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263" w:rsidRPr="00797263" w:rsidRDefault="00797263" w:rsidP="00797263">
      <w:pPr>
        <w:pStyle w:val="Heading1"/>
      </w:pPr>
      <w:r w:rsidRPr="00797263">
        <w:t>Department of Health Webinar April 2, 2020</w:t>
      </w:r>
      <w:r>
        <w:t xml:space="preserve"> – summary notes</w:t>
      </w:r>
    </w:p>
    <w:p w:rsidR="00797263" w:rsidRPr="00797263" w:rsidRDefault="00797263" w:rsidP="00797263">
      <w:pPr>
        <w:pStyle w:val="Heading2"/>
      </w:pPr>
      <w:r w:rsidRPr="00797263">
        <w:t>Influenza vaccinations</w:t>
      </w:r>
    </w:p>
    <w:p w:rsidR="00797263" w:rsidRPr="00797263" w:rsidRDefault="00797263" w:rsidP="00797263">
      <w:pPr>
        <w:numPr>
          <w:ilvl w:val="0"/>
          <w:numId w:val="18"/>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Not expecting influenza to arrive until June-September 2020</w:t>
      </w:r>
    </w:p>
    <w:p w:rsidR="00797263" w:rsidRPr="00797263" w:rsidRDefault="00797263" w:rsidP="00797263">
      <w:pPr>
        <w:numPr>
          <w:ilvl w:val="0"/>
          <w:numId w:val="18"/>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 xml:space="preserve">Government recommending all people, but particularly important vaccinating </w:t>
      </w:r>
      <w:r w:rsidR="00142469">
        <w:rPr>
          <w:rFonts w:eastAsia="Times New Roman" w:cs="Times New Roman"/>
          <w:sz w:val="24"/>
          <w:szCs w:val="24"/>
          <w:lang w:eastAsia="en-AU"/>
        </w:rPr>
        <w:t xml:space="preserve">of </w:t>
      </w:r>
      <w:r w:rsidRPr="00797263">
        <w:rPr>
          <w:rFonts w:eastAsia="Times New Roman" w:cs="Times New Roman"/>
          <w:sz w:val="24"/>
          <w:szCs w:val="24"/>
          <w:lang w:eastAsia="en-AU"/>
        </w:rPr>
        <w:t>at</w:t>
      </w:r>
      <w:r w:rsidR="00142469">
        <w:rPr>
          <w:rFonts w:eastAsia="Times New Roman" w:cs="Times New Roman"/>
          <w:sz w:val="24"/>
          <w:szCs w:val="24"/>
          <w:lang w:eastAsia="en-AU"/>
        </w:rPr>
        <w:t>-</w:t>
      </w:r>
      <w:r w:rsidRPr="00797263">
        <w:rPr>
          <w:rFonts w:eastAsia="Times New Roman" w:cs="Times New Roman"/>
          <w:sz w:val="24"/>
          <w:szCs w:val="24"/>
          <w:lang w:eastAsia="en-AU"/>
        </w:rPr>
        <w:t>risk populations – want to avoid a doubling up of a COVID-19 pandemic and an influenza outbreak; has vaccine against influenza</w:t>
      </w:r>
    </w:p>
    <w:p w:rsidR="00797263" w:rsidRPr="00797263" w:rsidRDefault="00797263" w:rsidP="00797263">
      <w:pPr>
        <w:numPr>
          <w:ilvl w:val="0"/>
          <w:numId w:val="18"/>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Need to ensure public doesn’t panic about getting influenzas vaccine, will be steading distribution – recommending ringing ahead to get appointment for vaccine</w:t>
      </w:r>
    </w:p>
    <w:p w:rsidR="00797263" w:rsidRPr="00797263" w:rsidRDefault="00797263" w:rsidP="00797263">
      <w:pPr>
        <w:numPr>
          <w:ilvl w:val="0"/>
          <w:numId w:val="18"/>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Remain calm, support prioritisation of vaccination to those most at risk</w:t>
      </w:r>
    </w:p>
    <w:p w:rsidR="00797263" w:rsidRPr="00797263" w:rsidRDefault="00797263" w:rsidP="00797263">
      <w:pPr>
        <w:numPr>
          <w:ilvl w:val="0"/>
          <w:numId w:val="18"/>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National immunisation provides free vaccination to all pregnant women, 65+, chronic conditions, Aboriginal and Torres Strait Islander people, and all children 6 months to 5 years</w:t>
      </w:r>
    </w:p>
    <w:p w:rsidR="00797263" w:rsidRPr="00797263" w:rsidRDefault="00797263" w:rsidP="00797263">
      <w:pPr>
        <w:numPr>
          <w:ilvl w:val="0"/>
          <w:numId w:val="18"/>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 xml:space="preserve">Many people used to </w:t>
      </w:r>
      <w:proofErr w:type="gramStart"/>
      <w:r w:rsidRPr="00797263">
        <w:rPr>
          <w:rFonts w:eastAsia="Times New Roman" w:cs="Times New Roman"/>
          <w:sz w:val="24"/>
          <w:szCs w:val="24"/>
          <w:lang w:eastAsia="en-AU"/>
        </w:rPr>
        <w:t>getting</w:t>
      </w:r>
      <w:proofErr w:type="gramEnd"/>
      <w:r w:rsidRPr="00797263">
        <w:rPr>
          <w:rFonts w:eastAsia="Times New Roman" w:cs="Times New Roman"/>
          <w:sz w:val="24"/>
          <w:szCs w:val="24"/>
          <w:lang w:eastAsia="en-AU"/>
        </w:rPr>
        <w:t xml:space="preserve"> influenza through workplace but won’t be offered/available, so people will need to make their own arrangements</w:t>
      </w:r>
    </w:p>
    <w:p w:rsidR="00797263" w:rsidRPr="00797263" w:rsidRDefault="00797263" w:rsidP="00797263">
      <w:pPr>
        <w:numPr>
          <w:ilvl w:val="0"/>
          <w:numId w:val="18"/>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Minister speaking about this 1.30pm today</w:t>
      </w:r>
    </w:p>
    <w:p w:rsidR="00797263" w:rsidRPr="00797263" w:rsidRDefault="00797263" w:rsidP="00797263">
      <w:pPr>
        <w:rPr>
          <w:sz w:val="24"/>
        </w:rPr>
      </w:pPr>
    </w:p>
    <w:p w:rsidR="00797263" w:rsidRPr="00797263" w:rsidRDefault="00797263" w:rsidP="00797263">
      <w:pPr>
        <w:pStyle w:val="Heading2"/>
      </w:pPr>
      <w:r w:rsidRPr="00797263">
        <w:t>Telehealth items</w:t>
      </w:r>
    </w:p>
    <w:p w:rsidR="00797263" w:rsidRPr="00797263" w:rsidRDefault="00797263" w:rsidP="00797263">
      <w:pPr>
        <w:numPr>
          <w:ilvl w:val="0"/>
          <w:numId w:val="19"/>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Thanked all for work to support telehealth</w:t>
      </w:r>
    </w:p>
    <w:p w:rsidR="00797263" w:rsidRPr="00797263" w:rsidRDefault="00797263" w:rsidP="00797263">
      <w:pPr>
        <w:numPr>
          <w:ilvl w:val="0"/>
          <w:numId w:val="19"/>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From Monday, will have telehealth available to entire population delivered by all GPs, specialists and others</w:t>
      </w:r>
    </w:p>
    <w:p w:rsidR="00797263" w:rsidRPr="00797263" w:rsidRDefault="00797263" w:rsidP="00797263">
      <w:pPr>
        <w:numPr>
          <w:ilvl w:val="0"/>
          <w:numId w:val="19"/>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Telehealth items currently only bulk billed but putting in place regulations to allow people to do private billing, but this is taking time</w:t>
      </w:r>
      <w:r w:rsidR="00142469">
        <w:rPr>
          <w:rFonts w:eastAsia="Times New Roman" w:cs="Times New Roman"/>
          <w:sz w:val="24"/>
          <w:szCs w:val="24"/>
          <w:lang w:eastAsia="en-AU"/>
        </w:rPr>
        <w:t>;</w:t>
      </w:r>
      <w:r w:rsidRPr="00797263">
        <w:rPr>
          <w:rFonts w:eastAsia="Times New Roman" w:cs="Times New Roman"/>
          <w:sz w:val="24"/>
          <w:szCs w:val="24"/>
          <w:lang w:eastAsia="en-AU"/>
        </w:rPr>
        <w:t xml:space="preserve"> can’t yet privately bill and hove clients claim MBS rebate</w:t>
      </w:r>
    </w:p>
    <w:p w:rsidR="00797263" w:rsidRPr="00797263" w:rsidRDefault="00797263" w:rsidP="00797263">
      <w:pPr>
        <w:rPr>
          <w:sz w:val="24"/>
        </w:rPr>
      </w:pPr>
    </w:p>
    <w:p w:rsidR="00797263" w:rsidRPr="00797263" w:rsidRDefault="00797263" w:rsidP="00797263">
      <w:pPr>
        <w:pStyle w:val="Heading2"/>
      </w:pPr>
      <w:r w:rsidRPr="00797263">
        <w:t>PPE</w:t>
      </w:r>
    </w:p>
    <w:p w:rsidR="00797263" w:rsidRPr="00797263" w:rsidRDefault="00797263" w:rsidP="00797263">
      <w:pPr>
        <w:numPr>
          <w:ilvl w:val="0"/>
          <w:numId w:val="20"/>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 xml:space="preserve">Global shortage of masks, gloves and </w:t>
      </w:r>
      <w:proofErr w:type="gramStart"/>
      <w:r w:rsidRPr="00797263">
        <w:rPr>
          <w:rFonts w:eastAsia="Times New Roman" w:cs="Times New Roman"/>
          <w:sz w:val="24"/>
          <w:szCs w:val="24"/>
          <w:lang w:eastAsia="en-AU"/>
        </w:rPr>
        <w:t>other</w:t>
      </w:r>
      <w:proofErr w:type="gramEnd"/>
      <w:r w:rsidRPr="00797263">
        <w:rPr>
          <w:rFonts w:eastAsia="Times New Roman" w:cs="Times New Roman"/>
          <w:sz w:val="24"/>
          <w:szCs w:val="24"/>
          <w:lang w:eastAsia="en-AU"/>
        </w:rPr>
        <w:t xml:space="preserve"> PPE</w:t>
      </w:r>
    </w:p>
    <w:p w:rsidR="00797263" w:rsidRPr="00797263" w:rsidRDefault="00797263" w:rsidP="00797263">
      <w:pPr>
        <w:numPr>
          <w:ilvl w:val="0"/>
          <w:numId w:val="20"/>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Australian Government acted early and continuing to do so through importation and ramp up of local manufacture</w:t>
      </w:r>
    </w:p>
    <w:p w:rsidR="00797263" w:rsidRPr="00797263" w:rsidRDefault="00797263" w:rsidP="00797263">
      <w:pPr>
        <w:numPr>
          <w:ilvl w:val="0"/>
          <w:numId w:val="20"/>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Shortage remains so priorities still being applied – to practitioners working who people who have, or at suspicion of, COVID19 and people at high risk of exposure, e.g. ICU</w:t>
      </w:r>
    </w:p>
    <w:p w:rsidR="00797263" w:rsidRPr="00797263" w:rsidRDefault="00797263" w:rsidP="00797263">
      <w:pPr>
        <w:numPr>
          <w:ilvl w:val="0"/>
          <w:numId w:val="20"/>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Encouraged otherwise judicious use of PPE</w:t>
      </w:r>
    </w:p>
    <w:p w:rsidR="00797263" w:rsidRPr="00797263" w:rsidRDefault="00797263" w:rsidP="00797263">
      <w:pPr>
        <w:numPr>
          <w:ilvl w:val="0"/>
          <w:numId w:val="20"/>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lastRenderedPageBreak/>
        <w:t>PHNs distributing PPE as it becomes available to general practitioners and other primary care settings, if practice having difficulty getting access talk to PHN – department trying to ensure practitioners protected</w:t>
      </w:r>
    </w:p>
    <w:p w:rsidR="00797263" w:rsidRPr="00797263" w:rsidRDefault="00797263" w:rsidP="00797263">
      <w:pPr>
        <w:numPr>
          <w:ilvl w:val="0"/>
          <w:numId w:val="20"/>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Government announced major package to support mental health of people of Australians, emphasised support for frontline workers in health care</w:t>
      </w:r>
    </w:p>
    <w:p w:rsidR="00797263" w:rsidRPr="00797263" w:rsidRDefault="00797263" w:rsidP="00797263">
      <w:pPr>
        <w:numPr>
          <w:ilvl w:val="0"/>
          <w:numId w:val="20"/>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Resources being made available if practitioners feeling stressed, anxious or otherwise adversely impacted by current circumstances</w:t>
      </w:r>
    </w:p>
    <w:p w:rsidR="00797263" w:rsidRPr="00797263" w:rsidRDefault="00797263" w:rsidP="00797263">
      <w:pPr>
        <w:numPr>
          <w:ilvl w:val="0"/>
          <w:numId w:val="20"/>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Encouraged people to make use of resources when needed</w:t>
      </w:r>
    </w:p>
    <w:p w:rsidR="00797263" w:rsidRPr="00797263" w:rsidRDefault="00797263" w:rsidP="00797263">
      <w:pPr>
        <w:rPr>
          <w:sz w:val="24"/>
        </w:rPr>
      </w:pPr>
    </w:p>
    <w:p w:rsidR="00797263" w:rsidRPr="00797263" w:rsidRDefault="00797263" w:rsidP="00797263">
      <w:pPr>
        <w:pStyle w:val="Heading1"/>
      </w:pPr>
      <w:r w:rsidRPr="00797263">
        <w:t xml:space="preserve">Update on workforce </w:t>
      </w:r>
    </w:p>
    <w:p w:rsidR="00797263" w:rsidRPr="00797263" w:rsidRDefault="00797263" w:rsidP="00797263">
      <w:pPr>
        <w:pStyle w:val="Heading2"/>
      </w:pPr>
      <w:r w:rsidRPr="00797263">
        <w:t xml:space="preserve">Private hospitals </w:t>
      </w:r>
    </w:p>
    <w:p w:rsidR="00797263" w:rsidRPr="00797263" w:rsidRDefault="00797263" w:rsidP="00797263">
      <w:pPr>
        <w:numPr>
          <w:ilvl w:val="0"/>
          <w:numId w:val="21"/>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There is guaranteed package designed to maintain service provision through private hospital system, all states and territories talking to private hospitals to establish how will sustain workforce and utilise as part of COVID 19 response</w:t>
      </w:r>
    </w:p>
    <w:p w:rsidR="00797263" w:rsidRPr="00797263" w:rsidRDefault="00797263" w:rsidP="00797263">
      <w:pPr>
        <w:numPr>
          <w:ilvl w:val="0"/>
          <w:numId w:val="21"/>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Some of it will be about using some facilities for public patients, some for private, some for fever/respiratory clinics</w:t>
      </w:r>
      <w:r w:rsidR="00142469">
        <w:rPr>
          <w:rFonts w:eastAsia="Times New Roman" w:cs="Times New Roman"/>
          <w:sz w:val="24"/>
          <w:szCs w:val="24"/>
          <w:lang w:eastAsia="en-AU"/>
        </w:rPr>
        <w:t xml:space="preserve"> - </w:t>
      </w:r>
      <w:r w:rsidRPr="00797263">
        <w:rPr>
          <w:rFonts w:eastAsia="Times New Roman" w:cs="Times New Roman"/>
          <w:sz w:val="24"/>
          <w:szCs w:val="24"/>
          <w:lang w:eastAsia="en-AU"/>
        </w:rPr>
        <w:t>keen to sustain private health system and jobs of all working in that system</w:t>
      </w:r>
      <w:r w:rsidR="00142469">
        <w:rPr>
          <w:rFonts w:eastAsia="Times New Roman" w:cs="Times New Roman"/>
          <w:sz w:val="24"/>
          <w:szCs w:val="24"/>
          <w:lang w:eastAsia="en-AU"/>
        </w:rPr>
        <w:t>, which is</w:t>
      </w:r>
      <w:r w:rsidRPr="00797263">
        <w:rPr>
          <w:rFonts w:eastAsia="Times New Roman" w:cs="Times New Roman"/>
          <w:sz w:val="24"/>
          <w:szCs w:val="24"/>
          <w:lang w:eastAsia="en-AU"/>
        </w:rPr>
        <w:t xml:space="preserve"> being negotiated at state and territory level</w:t>
      </w:r>
    </w:p>
    <w:p w:rsidR="00797263" w:rsidRPr="00797263" w:rsidRDefault="00797263" w:rsidP="00797263">
      <w:pPr>
        <w:rPr>
          <w:sz w:val="24"/>
        </w:rPr>
      </w:pPr>
    </w:p>
    <w:p w:rsidR="00797263" w:rsidRPr="00797263" w:rsidRDefault="00797263" w:rsidP="00797263">
      <w:pPr>
        <w:pStyle w:val="Heading2"/>
      </w:pPr>
      <w:r w:rsidRPr="00797263">
        <w:t>Expansion of workforce (surge capacity)</w:t>
      </w:r>
    </w:p>
    <w:p w:rsidR="00797263" w:rsidRPr="00797263" w:rsidRDefault="00797263" w:rsidP="00797263">
      <w:pPr>
        <w:numPr>
          <w:ilvl w:val="0"/>
          <w:numId w:val="22"/>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AHPRA announced new pandemic register, to allow people whose registration has lapsed or translated to return to workforce</w:t>
      </w:r>
    </w:p>
    <w:p w:rsidR="00797263" w:rsidRPr="00797263" w:rsidRDefault="00797263" w:rsidP="00797263">
      <w:pPr>
        <w:numPr>
          <w:ilvl w:val="0"/>
          <w:numId w:val="22"/>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In nursing, created a refresher program with college that allows nurses who have moved out of practice but are still registered to get a rapid refresher, encouraged to workforce</w:t>
      </w:r>
    </w:p>
    <w:p w:rsidR="00797263" w:rsidRPr="00797263" w:rsidRDefault="00797263" w:rsidP="00797263">
      <w:pPr>
        <w:numPr>
          <w:ilvl w:val="0"/>
          <w:numId w:val="22"/>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20</w:t>
      </w:r>
      <w:r w:rsidR="00142469">
        <w:rPr>
          <w:rFonts w:eastAsia="Times New Roman" w:cs="Times New Roman"/>
          <w:sz w:val="24"/>
          <w:szCs w:val="24"/>
          <w:lang w:eastAsia="en-AU"/>
        </w:rPr>
        <w:t>,</w:t>
      </w:r>
      <w:r w:rsidRPr="00797263">
        <w:rPr>
          <w:rFonts w:eastAsia="Times New Roman" w:cs="Times New Roman"/>
          <w:sz w:val="24"/>
          <w:szCs w:val="24"/>
          <w:lang w:eastAsia="en-AU"/>
        </w:rPr>
        <w:t>000 training places in critical care – online training – for existing registered nurses who want to upskill</w:t>
      </w:r>
    </w:p>
    <w:p w:rsidR="00797263" w:rsidRPr="00797263" w:rsidRDefault="00797263" w:rsidP="00797263">
      <w:pPr>
        <w:numPr>
          <w:ilvl w:val="0"/>
          <w:numId w:val="22"/>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More broadly, across country work is going on to surge workforce, if existing practitioners looking for opportunities these will be available via states and territories</w:t>
      </w:r>
    </w:p>
    <w:p w:rsidR="00797263" w:rsidRPr="00797263" w:rsidRDefault="00797263" w:rsidP="00797263">
      <w:pPr>
        <w:rPr>
          <w:sz w:val="24"/>
        </w:rPr>
      </w:pPr>
    </w:p>
    <w:p w:rsidR="00797263" w:rsidRPr="00797263" w:rsidRDefault="00797263" w:rsidP="00225156">
      <w:pPr>
        <w:pStyle w:val="Heading1"/>
      </w:pPr>
      <w:r w:rsidRPr="00797263">
        <w:t>Recent literature re ICU requirements</w:t>
      </w:r>
    </w:p>
    <w:p w:rsidR="00797263" w:rsidRPr="00797263" w:rsidRDefault="00797263" w:rsidP="00797263">
      <w:pPr>
        <w:numPr>
          <w:ilvl w:val="0"/>
          <w:numId w:val="23"/>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 xml:space="preserve">Dr Nick </w:t>
      </w:r>
      <w:proofErr w:type="spellStart"/>
      <w:r w:rsidRPr="00797263">
        <w:rPr>
          <w:rFonts w:eastAsia="Times New Roman" w:cs="Times New Roman"/>
          <w:sz w:val="24"/>
          <w:szCs w:val="24"/>
          <w:lang w:eastAsia="en-AU"/>
        </w:rPr>
        <w:t>Coatsworth</w:t>
      </w:r>
      <w:proofErr w:type="spellEnd"/>
      <w:r w:rsidRPr="00797263">
        <w:rPr>
          <w:rFonts w:eastAsia="Times New Roman" w:cs="Times New Roman"/>
          <w:sz w:val="24"/>
          <w:szCs w:val="24"/>
          <w:lang w:eastAsia="en-AU"/>
        </w:rPr>
        <w:t xml:space="preserve"> directed viewers to a paper from MJA article re</w:t>
      </w:r>
      <w:r w:rsidR="00142469">
        <w:rPr>
          <w:rFonts w:eastAsia="Times New Roman" w:cs="Times New Roman"/>
          <w:sz w:val="24"/>
          <w:szCs w:val="24"/>
          <w:lang w:eastAsia="en-AU"/>
        </w:rPr>
        <w:t>garding</w:t>
      </w:r>
      <w:r w:rsidRPr="00797263">
        <w:rPr>
          <w:rFonts w:eastAsia="Times New Roman" w:cs="Times New Roman"/>
          <w:sz w:val="24"/>
          <w:szCs w:val="24"/>
          <w:lang w:eastAsia="en-AU"/>
        </w:rPr>
        <w:t xml:space="preserve"> calculations underpinning ICU calculations.</w:t>
      </w:r>
    </w:p>
    <w:p w:rsidR="00797263" w:rsidRPr="00797263" w:rsidRDefault="00797263" w:rsidP="00797263">
      <w:pPr>
        <w:numPr>
          <w:ilvl w:val="0"/>
          <w:numId w:val="23"/>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All parts of health system will be impacted, expansion capacity of 200-48</w:t>
      </w:r>
      <w:r w:rsidR="00142469">
        <w:rPr>
          <w:rFonts w:eastAsia="Times New Roman" w:cs="Times New Roman"/>
          <w:sz w:val="24"/>
          <w:szCs w:val="24"/>
          <w:lang w:eastAsia="en-AU"/>
        </w:rPr>
        <w:t>,</w:t>
      </w:r>
      <w:r w:rsidRPr="00797263">
        <w:rPr>
          <w:rFonts w:eastAsia="Times New Roman" w:cs="Times New Roman"/>
          <w:sz w:val="24"/>
          <w:szCs w:val="24"/>
          <w:lang w:eastAsia="en-AU"/>
        </w:rPr>
        <w:t>000 beds – potentially up to 60</w:t>
      </w:r>
      <w:r w:rsidR="00142469">
        <w:rPr>
          <w:rFonts w:eastAsia="Times New Roman" w:cs="Times New Roman"/>
          <w:sz w:val="24"/>
          <w:szCs w:val="24"/>
          <w:lang w:eastAsia="en-AU"/>
        </w:rPr>
        <w:t>,</w:t>
      </w:r>
      <w:r w:rsidRPr="00797263">
        <w:rPr>
          <w:rFonts w:eastAsia="Times New Roman" w:cs="Times New Roman"/>
          <w:sz w:val="24"/>
          <w:szCs w:val="24"/>
          <w:lang w:eastAsia="en-AU"/>
        </w:rPr>
        <w:t>000 beds under certain circumstances</w:t>
      </w:r>
    </w:p>
    <w:p w:rsidR="00797263" w:rsidRPr="00797263" w:rsidRDefault="00797263" w:rsidP="00797263">
      <w:pPr>
        <w:numPr>
          <w:ilvl w:val="0"/>
          <w:numId w:val="23"/>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Working to procure ventilators, with some local production now occurring</w:t>
      </w:r>
    </w:p>
    <w:p w:rsidR="00797263" w:rsidRPr="00797263" w:rsidRDefault="00797263" w:rsidP="00797263">
      <w:pPr>
        <w:numPr>
          <w:ilvl w:val="0"/>
          <w:numId w:val="23"/>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Link to article will be on webpage</w:t>
      </w:r>
    </w:p>
    <w:p w:rsidR="00797263" w:rsidRPr="00797263" w:rsidRDefault="00797263" w:rsidP="00797263">
      <w:pPr>
        <w:rPr>
          <w:sz w:val="24"/>
        </w:rPr>
      </w:pPr>
    </w:p>
    <w:p w:rsidR="00797263" w:rsidRPr="00797263" w:rsidRDefault="00797263" w:rsidP="00225156">
      <w:pPr>
        <w:pStyle w:val="Heading1"/>
      </w:pPr>
      <w:r w:rsidRPr="00797263">
        <w:lastRenderedPageBreak/>
        <w:t>Questions</w:t>
      </w:r>
    </w:p>
    <w:p w:rsidR="00797263" w:rsidRPr="00797263" w:rsidRDefault="00797263" w:rsidP="00797263">
      <w:pPr>
        <w:rPr>
          <w:b/>
          <w:sz w:val="24"/>
        </w:rPr>
      </w:pPr>
      <w:r w:rsidRPr="00797263">
        <w:rPr>
          <w:b/>
          <w:sz w:val="24"/>
        </w:rPr>
        <w:t>Can you pls clarify what is considered essential allied health?</w:t>
      </w:r>
    </w:p>
    <w:p w:rsidR="00797263" w:rsidRPr="00797263" w:rsidRDefault="00797263" w:rsidP="00797263">
      <w:pPr>
        <w:numPr>
          <w:ilvl w:val="0"/>
          <w:numId w:val="24"/>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 xml:space="preserve">All allied health is essential, </w:t>
      </w:r>
      <w:r w:rsidR="00142469">
        <w:rPr>
          <w:rFonts w:eastAsia="Times New Roman" w:cs="Times New Roman"/>
          <w:sz w:val="24"/>
          <w:szCs w:val="24"/>
          <w:lang w:eastAsia="en-AU"/>
        </w:rPr>
        <w:t xml:space="preserve">it’s </w:t>
      </w:r>
      <w:r w:rsidRPr="00797263">
        <w:rPr>
          <w:rFonts w:eastAsia="Times New Roman" w:cs="Times New Roman"/>
          <w:sz w:val="24"/>
          <w:szCs w:val="24"/>
          <w:lang w:eastAsia="en-AU"/>
        </w:rPr>
        <w:t>absolutely essential that practitioners can continue to operate and provide services but recognise that some procedures that you may have which may not need to take place at this time, but some urgent and immediate procedures that need to happen</w:t>
      </w:r>
      <w:r w:rsidR="00142469">
        <w:rPr>
          <w:rFonts w:eastAsia="Times New Roman" w:cs="Times New Roman"/>
          <w:sz w:val="24"/>
          <w:szCs w:val="24"/>
          <w:lang w:eastAsia="en-AU"/>
        </w:rPr>
        <w:t>;</w:t>
      </w:r>
      <w:r w:rsidRPr="00797263">
        <w:rPr>
          <w:rFonts w:eastAsia="Times New Roman" w:cs="Times New Roman"/>
          <w:sz w:val="24"/>
          <w:szCs w:val="24"/>
          <w:lang w:eastAsia="en-AU"/>
        </w:rPr>
        <w:t xml:space="preserve"> professional associations </w:t>
      </w:r>
      <w:r w:rsidR="00142469">
        <w:rPr>
          <w:rFonts w:eastAsia="Times New Roman" w:cs="Times New Roman"/>
          <w:sz w:val="24"/>
          <w:szCs w:val="24"/>
          <w:lang w:eastAsia="en-AU"/>
        </w:rPr>
        <w:t xml:space="preserve">are </w:t>
      </w:r>
      <w:r w:rsidRPr="00797263">
        <w:rPr>
          <w:rFonts w:eastAsia="Times New Roman" w:cs="Times New Roman"/>
          <w:sz w:val="24"/>
          <w:szCs w:val="24"/>
          <w:lang w:eastAsia="en-AU"/>
        </w:rPr>
        <w:t>providing advice regarding what might be essential just now</w:t>
      </w:r>
    </w:p>
    <w:p w:rsidR="00797263" w:rsidRPr="00797263" w:rsidRDefault="00797263" w:rsidP="00797263">
      <w:pPr>
        <w:numPr>
          <w:ilvl w:val="0"/>
          <w:numId w:val="24"/>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Also noted that many patients with chronic conditions who rely on allied health practitioners will continue to have access to support of allied health to assist with recovery</w:t>
      </w:r>
    </w:p>
    <w:p w:rsidR="00797263" w:rsidRPr="00797263" w:rsidRDefault="00797263" w:rsidP="00797263">
      <w:pPr>
        <w:numPr>
          <w:ilvl w:val="0"/>
          <w:numId w:val="24"/>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Requirement of telehealth provision that there be face to face availability when this is necessary, example of physio and whether initial appoint face to face with telehealth follow up</w:t>
      </w:r>
    </w:p>
    <w:p w:rsidR="00797263" w:rsidRPr="00797263" w:rsidRDefault="00797263" w:rsidP="00797263">
      <w:pPr>
        <w:rPr>
          <w:sz w:val="24"/>
        </w:rPr>
      </w:pPr>
    </w:p>
    <w:p w:rsidR="00797263" w:rsidRPr="00797263" w:rsidRDefault="00797263" w:rsidP="00797263">
      <w:pPr>
        <w:rPr>
          <w:b/>
          <w:sz w:val="24"/>
        </w:rPr>
      </w:pPr>
      <w:r w:rsidRPr="00797263">
        <w:rPr>
          <w:b/>
          <w:sz w:val="24"/>
        </w:rPr>
        <w:t>Does government consider allied health, particularly physio, an essential service in residential aged care?</w:t>
      </w:r>
    </w:p>
    <w:p w:rsidR="00797263" w:rsidRPr="00797263" w:rsidRDefault="00797263" w:rsidP="00797263">
      <w:pPr>
        <w:numPr>
          <w:ilvl w:val="0"/>
          <w:numId w:val="25"/>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 xml:space="preserve">Some RACS getting anxious about protecting residents, some facilities are beginning to ask if external health visits going to increase risk? </w:t>
      </w:r>
    </w:p>
    <w:p w:rsidR="00797263" w:rsidRPr="00797263" w:rsidRDefault="00797263" w:rsidP="00797263">
      <w:pPr>
        <w:numPr>
          <w:ilvl w:val="0"/>
          <w:numId w:val="25"/>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Someone from aged care will join next week’s webinar, doing everything possible to minimise risk of infection</w:t>
      </w:r>
    </w:p>
    <w:p w:rsidR="00797263" w:rsidRPr="00797263" w:rsidRDefault="00797263" w:rsidP="00797263">
      <w:pPr>
        <w:numPr>
          <w:ilvl w:val="0"/>
          <w:numId w:val="25"/>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Maybe that there needs to be a cohort for aged care and a cohort for others</w:t>
      </w:r>
    </w:p>
    <w:p w:rsidR="00797263" w:rsidRPr="00797263" w:rsidRDefault="00797263" w:rsidP="00797263">
      <w:pPr>
        <w:numPr>
          <w:ilvl w:val="0"/>
          <w:numId w:val="25"/>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Further responses to come for aged care</w:t>
      </w:r>
    </w:p>
    <w:p w:rsidR="00797263" w:rsidRPr="00797263" w:rsidRDefault="00797263" w:rsidP="00797263">
      <w:pPr>
        <w:numPr>
          <w:ilvl w:val="0"/>
          <w:numId w:val="25"/>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Currently believe that work happening is essential but noted some may be possible via telehealth</w:t>
      </w:r>
    </w:p>
    <w:p w:rsidR="00797263" w:rsidRPr="00797263" w:rsidRDefault="00797263" w:rsidP="00797263">
      <w:pPr>
        <w:rPr>
          <w:sz w:val="24"/>
        </w:rPr>
      </w:pPr>
    </w:p>
    <w:p w:rsidR="00797263" w:rsidRPr="00797263" w:rsidRDefault="00797263" w:rsidP="00797263">
      <w:pPr>
        <w:rPr>
          <w:b/>
          <w:sz w:val="24"/>
        </w:rPr>
      </w:pPr>
      <w:r w:rsidRPr="00797263">
        <w:rPr>
          <w:b/>
          <w:sz w:val="24"/>
        </w:rPr>
        <w:t>What is time limit for treatment with patients – is limit 30 mins face to face?</w:t>
      </w:r>
    </w:p>
    <w:p w:rsidR="00797263" w:rsidRPr="00797263" w:rsidRDefault="00797263" w:rsidP="00797263">
      <w:pPr>
        <w:numPr>
          <w:ilvl w:val="0"/>
          <w:numId w:val="26"/>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No specific time limit, one should keep direct contact to minimum possible – try where possible to maintain social distancing</w:t>
      </w:r>
      <w:r w:rsidR="009577AE">
        <w:rPr>
          <w:rFonts w:eastAsia="Times New Roman" w:cs="Times New Roman"/>
          <w:sz w:val="24"/>
          <w:szCs w:val="24"/>
          <w:lang w:eastAsia="en-AU"/>
        </w:rPr>
        <w:t xml:space="preserve"> -</w:t>
      </w:r>
      <w:r w:rsidRPr="00797263">
        <w:rPr>
          <w:rFonts w:eastAsia="Times New Roman" w:cs="Times New Roman"/>
          <w:sz w:val="24"/>
          <w:szCs w:val="24"/>
          <w:lang w:eastAsia="en-AU"/>
        </w:rPr>
        <w:t xml:space="preserve"> depends on social distancing/type of work you do; emphasis around hand hygiene, cough etiquette, etc</w:t>
      </w:r>
      <w:r w:rsidR="008005B1">
        <w:rPr>
          <w:rFonts w:eastAsia="Times New Roman" w:cs="Times New Roman"/>
          <w:sz w:val="24"/>
          <w:szCs w:val="24"/>
          <w:lang w:eastAsia="en-AU"/>
        </w:rPr>
        <w:t>.</w:t>
      </w:r>
      <w:r w:rsidRPr="00797263">
        <w:rPr>
          <w:rFonts w:eastAsia="Times New Roman" w:cs="Times New Roman"/>
          <w:sz w:val="24"/>
          <w:szCs w:val="24"/>
          <w:lang w:eastAsia="en-AU"/>
        </w:rPr>
        <w:t xml:space="preserve"> </w:t>
      </w:r>
    </w:p>
    <w:p w:rsidR="00797263" w:rsidRPr="00797263" w:rsidRDefault="00797263" w:rsidP="00797263">
      <w:pPr>
        <w:numPr>
          <w:ilvl w:val="0"/>
          <w:numId w:val="26"/>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 xml:space="preserve">PPE is part of a hierarchy of protections, </w:t>
      </w:r>
      <w:r w:rsidR="008005B1">
        <w:rPr>
          <w:rFonts w:eastAsia="Times New Roman" w:cs="Times New Roman"/>
          <w:sz w:val="24"/>
          <w:szCs w:val="24"/>
          <w:lang w:eastAsia="en-AU"/>
        </w:rPr>
        <w:t xml:space="preserve">there are </w:t>
      </w:r>
      <w:r w:rsidRPr="00797263">
        <w:rPr>
          <w:rFonts w:eastAsia="Times New Roman" w:cs="Times New Roman"/>
          <w:sz w:val="24"/>
          <w:szCs w:val="24"/>
          <w:lang w:eastAsia="en-AU"/>
        </w:rPr>
        <w:t>earlier steps along that hierarchy</w:t>
      </w:r>
      <w:r w:rsidR="008005B1">
        <w:rPr>
          <w:rFonts w:eastAsia="Times New Roman" w:cs="Times New Roman"/>
          <w:sz w:val="24"/>
          <w:szCs w:val="24"/>
          <w:lang w:eastAsia="en-AU"/>
        </w:rPr>
        <w:t xml:space="preserve"> -</w:t>
      </w:r>
      <w:r w:rsidRPr="00797263">
        <w:rPr>
          <w:rFonts w:eastAsia="Times New Roman" w:cs="Times New Roman"/>
          <w:sz w:val="24"/>
          <w:szCs w:val="24"/>
          <w:lang w:eastAsia="en-AU"/>
        </w:rPr>
        <w:t xml:space="preserve"> general principles of ensuring patients call ahead, several steps before engagement to assess if any risk</w:t>
      </w:r>
    </w:p>
    <w:p w:rsidR="00797263" w:rsidRPr="00797263" w:rsidRDefault="00797263" w:rsidP="00797263">
      <w:pPr>
        <w:numPr>
          <w:ilvl w:val="0"/>
          <w:numId w:val="26"/>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Acknowledged potential for asymptomatic shedding of virus; thing to remember that at the moment, community</w:t>
      </w:r>
      <w:r w:rsidR="008005B1">
        <w:rPr>
          <w:rFonts w:eastAsia="Times New Roman" w:cs="Times New Roman"/>
          <w:sz w:val="24"/>
          <w:szCs w:val="24"/>
          <w:lang w:eastAsia="en-AU"/>
        </w:rPr>
        <w:t>-</w:t>
      </w:r>
      <w:r w:rsidRPr="00797263">
        <w:rPr>
          <w:rFonts w:eastAsia="Times New Roman" w:cs="Times New Roman"/>
          <w:sz w:val="24"/>
          <w:szCs w:val="24"/>
          <w:lang w:eastAsia="en-AU"/>
        </w:rPr>
        <w:t>level transmission</w:t>
      </w:r>
      <w:r w:rsidR="008005B1">
        <w:rPr>
          <w:rFonts w:eastAsia="Times New Roman" w:cs="Times New Roman"/>
          <w:sz w:val="24"/>
          <w:szCs w:val="24"/>
          <w:lang w:eastAsia="en-AU"/>
        </w:rPr>
        <w:t>s</w:t>
      </w:r>
      <w:r w:rsidRPr="00797263">
        <w:rPr>
          <w:rFonts w:eastAsia="Times New Roman" w:cs="Times New Roman"/>
          <w:sz w:val="24"/>
          <w:szCs w:val="24"/>
          <w:lang w:eastAsia="en-AU"/>
        </w:rPr>
        <w:t xml:space="preserve"> are very small so chance of seeing someone who is asymptomatic, </w:t>
      </w:r>
      <w:r w:rsidR="008005B1">
        <w:rPr>
          <w:rFonts w:eastAsia="Times New Roman" w:cs="Times New Roman"/>
          <w:sz w:val="24"/>
          <w:szCs w:val="24"/>
          <w:lang w:eastAsia="en-AU"/>
        </w:rPr>
        <w:t xml:space="preserve">and </w:t>
      </w:r>
      <w:r w:rsidRPr="00797263">
        <w:rPr>
          <w:rFonts w:eastAsia="Times New Roman" w:cs="Times New Roman"/>
          <w:sz w:val="24"/>
          <w:szCs w:val="24"/>
          <w:lang w:eastAsia="en-AU"/>
        </w:rPr>
        <w:t xml:space="preserve">attends your room, virus transmits, and </w:t>
      </w:r>
      <w:r w:rsidR="008005B1">
        <w:rPr>
          <w:rFonts w:eastAsia="Times New Roman" w:cs="Times New Roman"/>
          <w:sz w:val="24"/>
          <w:szCs w:val="24"/>
          <w:lang w:eastAsia="en-AU"/>
        </w:rPr>
        <w:t xml:space="preserve">with </w:t>
      </w:r>
      <w:r w:rsidRPr="00797263">
        <w:rPr>
          <w:rFonts w:eastAsia="Times New Roman" w:cs="Times New Roman"/>
          <w:sz w:val="24"/>
          <w:szCs w:val="24"/>
          <w:lang w:eastAsia="en-AU"/>
        </w:rPr>
        <w:t xml:space="preserve">appropriate hand hygiene prepared, </w:t>
      </w:r>
      <w:r w:rsidR="008005B1">
        <w:rPr>
          <w:rFonts w:eastAsia="Times New Roman" w:cs="Times New Roman"/>
          <w:sz w:val="24"/>
          <w:szCs w:val="24"/>
          <w:lang w:eastAsia="en-AU"/>
        </w:rPr>
        <w:t xml:space="preserve">the </w:t>
      </w:r>
      <w:r w:rsidRPr="00797263">
        <w:rPr>
          <w:rFonts w:eastAsia="Times New Roman" w:cs="Times New Roman"/>
          <w:sz w:val="24"/>
          <w:szCs w:val="24"/>
          <w:lang w:eastAsia="en-AU"/>
        </w:rPr>
        <w:t>risk is low</w:t>
      </w:r>
    </w:p>
    <w:p w:rsidR="00797263" w:rsidRPr="00797263" w:rsidRDefault="00797263" w:rsidP="00797263">
      <w:pPr>
        <w:numPr>
          <w:ilvl w:val="0"/>
          <w:numId w:val="26"/>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Monitoring constantly re</w:t>
      </w:r>
      <w:r w:rsidR="008005B1">
        <w:rPr>
          <w:rFonts w:eastAsia="Times New Roman" w:cs="Times New Roman"/>
          <w:sz w:val="24"/>
          <w:szCs w:val="24"/>
          <w:lang w:eastAsia="en-AU"/>
        </w:rPr>
        <w:t>garding</w:t>
      </w:r>
      <w:r w:rsidRPr="00797263">
        <w:rPr>
          <w:rFonts w:eastAsia="Times New Roman" w:cs="Times New Roman"/>
          <w:sz w:val="24"/>
          <w:szCs w:val="24"/>
          <w:lang w:eastAsia="en-AU"/>
        </w:rPr>
        <w:t xml:space="preserve"> when PPE recommendations should change</w:t>
      </w:r>
    </w:p>
    <w:p w:rsidR="00797263" w:rsidRPr="00797263" w:rsidRDefault="00797263" w:rsidP="00797263">
      <w:pPr>
        <w:rPr>
          <w:sz w:val="24"/>
        </w:rPr>
      </w:pPr>
    </w:p>
    <w:p w:rsidR="00797263" w:rsidRPr="00797263" w:rsidRDefault="00797263" w:rsidP="00797263">
      <w:pPr>
        <w:rPr>
          <w:b/>
          <w:sz w:val="24"/>
        </w:rPr>
      </w:pPr>
      <w:r w:rsidRPr="00797263">
        <w:rPr>
          <w:b/>
          <w:sz w:val="24"/>
        </w:rPr>
        <w:t>Guidance on home visits?</w:t>
      </w:r>
    </w:p>
    <w:p w:rsidR="00797263" w:rsidRPr="00797263" w:rsidRDefault="00797263" w:rsidP="00797263">
      <w:pPr>
        <w:numPr>
          <w:ilvl w:val="0"/>
          <w:numId w:val="27"/>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Essential that home visits are still able to take place, particularly to frail elderly people and people with disability</w:t>
      </w:r>
    </w:p>
    <w:p w:rsidR="00797263" w:rsidRPr="00797263" w:rsidRDefault="00797263" w:rsidP="00797263">
      <w:pPr>
        <w:numPr>
          <w:ilvl w:val="0"/>
          <w:numId w:val="27"/>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lastRenderedPageBreak/>
        <w:t xml:space="preserve">No restrictions on home visits by essential health care providers, but needs to be scrupulous infection control </w:t>
      </w:r>
    </w:p>
    <w:p w:rsidR="00797263" w:rsidRPr="00797263" w:rsidRDefault="00797263" w:rsidP="00797263">
      <w:pPr>
        <w:numPr>
          <w:ilvl w:val="0"/>
          <w:numId w:val="27"/>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Working with peak organisations in developing guidelines to support work you are doing</w:t>
      </w:r>
    </w:p>
    <w:p w:rsidR="00797263" w:rsidRPr="00797263" w:rsidRDefault="00797263" w:rsidP="00797263">
      <w:pPr>
        <w:numPr>
          <w:ilvl w:val="0"/>
          <w:numId w:val="27"/>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If measures for physical distancing and self-isolation continue for some time, may be increased demand for home visits</w:t>
      </w:r>
    </w:p>
    <w:p w:rsidR="00797263" w:rsidRPr="00797263" w:rsidRDefault="00797263" w:rsidP="00797263">
      <w:pPr>
        <w:numPr>
          <w:ilvl w:val="0"/>
          <w:numId w:val="27"/>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If existing resources can be located, they will be loaded on web site</w:t>
      </w:r>
    </w:p>
    <w:p w:rsidR="00797263" w:rsidRPr="00797263" w:rsidRDefault="00797263" w:rsidP="00797263">
      <w:pPr>
        <w:rPr>
          <w:sz w:val="24"/>
        </w:rPr>
      </w:pPr>
    </w:p>
    <w:p w:rsidR="00797263" w:rsidRPr="00797263" w:rsidRDefault="00797263" w:rsidP="00797263">
      <w:pPr>
        <w:rPr>
          <w:b/>
          <w:sz w:val="24"/>
        </w:rPr>
      </w:pPr>
      <w:r w:rsidRPr="00797263">
        <w:rPr>
          <w:b/>
          <w:sz w:val="24"/>
        </w:rPr>
        <w:t>Telehealth – specific guidance re platforms being used and privacy issues?</w:t>
      </w:r>
    </w:p>
    <w:p w:rsidR="00797263" w:rsidRPr="00797263" w:rsidRDefault="00797263" w:rsidP="00797263">
      <w:pPr>
        <w:numPr>
          <w:ilvl w:val="0"/>
          <w:numId w:val="28"/>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 xml:space="preserve">Guidance being developed in consultation with peak organisations (some already have org specific guidance) </w:t>
      </w:r>
    </w:p>
    <w:p w:rsidR="00797263" w:rsidRPr="00797263" w:rsidRDefault="00797263" w:rsidP="00797263">
      <w:pPr>
        <w:numPr>
          <w:ilvl w:val="0"/>
          <w:numId w:val="28"/>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If you go to Aus</w:t>
      </w:r>
      <w:r w:rsidR="008005B1">
        <w:rPr>
          <w:rFonts w:eastAsia="Times New Roman" w:cs="Times New Roman"/>
          <w:sz w:val="24"/>
          <w:szCs w:val="24"/>
          <w:lang w:eastAsia="en-AU"/>
        </w:rPr>
        <w:t>tralian</w:t>
      </w:r>
      <w:r w:rsidRPr="00797263">
        <w:rPr>
          <w:rFonts w:eastAsia="Times New Roman" w:cs="Times New Roman"/>
          <w:sz w:val="24"/>
          <w:szCs w:val="24"/>
          <w:lang w:eastAsia="en-AU"/>
        </w:rPr>
        <w:t xml:space="preserve"> College of Rural and Remote medicine, there are resources there re</w:t>
      </w:r>
      <w:r w:rsidR="008005B1">
        <w:rPr>
          <w:rFonts w:eastAsia="Times New Roman" w:cs="Times New Roman"/>
          <w:sz w:val="24"/>
          <w:szCs w:val="24"/>
          <w:lang w:eastAsia="en-AU"/>
        </w:rPr>
        <w:t>garding</w:t>
      </w:r>
      <w:r w:rsidRPr="00797263">
        <w:rPr>
          <w:rFonts w:eastAsia="Times New Roman" w:cs="Times New Roman"/>
          <w:sz w:val="24"/>
          <w:szCs w:val="24"/>
          <w:lang w:eastAsia="en-AU"/>
        </w:rPr>
        <w:t xml:space="preserve"> telehealth but also v</w:t>
      </w:r>
      <w:r w:rsidR="008005B1">
        <w:rPr>
          <w:rFonts w:eastAsia="Times New Roman" w:cs="Times New Roman"/>
          <w:sz w:val="24"/>
          <w:szCs w:val="24"/>
          <w:lang w:eastAsia="en-AU"/>
        </w:rPr>
        <w:t>ery</w:t>
      </w:r>
      <w:r w:rsidRPr="00797263">
        <w:rPr>
          <w:rFonts w:eastAsia="Times New Roman" w:cs="Times New Roman"/>
          <w:sz w:val="24"/>
          <w:szCs w:val="24"/>
          <w:lang w:eastAsia="en-AU"/>
        </w:rPr>
        <w:t xml:space="preserve"> important we all consider issues of privacy </w:t>
      </w:r>
    </w:p>
    <w:p w:rsidR="00797263" w:rsidRPr="00797263" w:rsidRDefault="00797263" w:rsidP="00797263">
      <w:pPr>
        <w:numPr>
          <w:ilvl w:val="0"/>
          <w:numId w:val="28"/>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If consulting w</w:t>
      </w:r>
      <w:r w:rsidR="008005B1">
        <w:rPr>
          <w:rFonts w:eastAsia="Times New Roman" w:cs="Times New Roman"/>
          <w:sz w:val="24"/>
          <w:szCs w:val="24"/>
          <w:lang w:eastAsia="en-AU"/>
        </w:rPr>
        <w:t>ith a</w:t>
      </w:r>
      <w:r w:rsidRPr="00797263">
        <w:rPr>
          <w:rFonts w:eastAsia="Times New Roman" w:cs="Times New Roman"/>
          <w:sz w:val="24"/>
          <w:szCs w:val="24"/>
          <w:lang w:eastAsia="en-AU"/>
        </w:rPr>
        <w:t xml:space="preserve"> patient, ensure you know who is in the room and are they happy </w:t>
      </w:r>
    </w:p>
    <w:p w:rsidR="00797263" w:rsidRPr="00797263" w:rsidRDefault="00797263" w:rsidP="00797263">
      <w:pPr>
        <w:rPr>
          <w:sz w:val="24"/>
        </w:rPr>
      </w:pPr>
    </w:p>
    <w:p w:rsidR="00797263" w:rsidRPr="00797263" w:rsidRDefault="00797263" w:rsidP="00797263">
      <w:pPr>
        <w:rPr>
          <w:b/>
          <w:sz w:val="24"/>
        </w:rPr>
      </w:pPr>
      <w:r w:rsidRPr="00797263">
        <w:rPr>
          <w:b/>
          <w:sz w:val="24"/>
        </w:rPr>
        <w:t>What support available to keep allied health practices afloat?</w:t>
      </w:r>
    </w:p>
    <w:p w:rsidR="00797263" w:rsidRPr="00797263" w:rsidRDefault="00797263" w:rsidP="00797263">
      <w:pPr>
        <w:numPr>
          <w:ilvl w:val="0"/>
          <w:numId w:val="29"/>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Aus</w:t>
      </w:r>
      <w:r w:rsidR="008005B1">
        <w:rPr>
          <w:rFonts w:eastAsia="Times New Roman" w:cs="Times New Roman"/>
          <w:sz w:val="24"/>
          <w:szCs w:val="24"/>
          <w:lang w:eastAsia="en-AU"/>
        </w:rPr>
        <w:t>tralian</w:t>
      </w:r>
      <w:r w:rsidRPr="00797263">
        <w:rPr>
          <w:rFonts w:eastAsia="Times New Roman" w:cs="Times New Roman"/>
          <w:sz w:val="24"/>
          <w:szCs w:val="24"/>
          <w:lang w:eastAsia="en-AU"/>
        </w:rPr>
        <w:t xml:space="preserve"> Government measures announced to support small businesses – may be eligible for some of those</w:t>
      </w:r>
    </w:p>
    <w:p w:rsidR="00797263" w:rsidRPr="00797263" w:rsidRDefault="00797263" w:rsidP="00797263">
      <w:pPr>
        <w:numPr>
          <w:ilvl w:val="0"/>
          <w:numId w:val="29"/>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Working with peak bodies and allied health alliance, to look at what is happening across nation and how doors kept open</w:t>
      </w:r>
    </w:p>
    <w:p w:rsidR="00797263" w:rsidRPr="00797263" w:rsidRDefault="00797263" w:rsidP="00797263">
      <w:pPr>
        <w:rPr>
          <w:sz w:val="24"/>
        </w:rPr>
      </w:pPr>
    </w:p>
    <w:p w:rsidR="00797263" w:rsidRPr="00797263" w:rsidRDefault="00797263" w:rsidP="00797263">
      <w:pPr>
        <w:rPr>
          <w:b/>
          <w:sz w:val="24"/>
        </w:rPr>
      </w:pPr>
      <w:r w:rsidRPr="00797263">
        <w:rPr>
          <w:b/>
          <w:sz w:val="24"/>
        </w:rPr>
        <w:t>Mandatory bulk billing – will this change?</w:t>
      </w:r>
    </w:p>
    <w:p w:rsidR="00797263" w:rsidRPr="00797263" w:rsidRDefault="00797263" w:rsidP="00797263">
      <w:pPr>
        <w:numPr>
          <w:ilvl w:val="0"/>
          <w:numId w:val="30"/>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Expected to be lifted over days ahead; complex process involving changes in regulation and a number of lines of approval</w:t>
      </w:r>
    </w:p>
    <w:p w:rsidR="00797263" w:rsidRPr="00797263" w:rsidRDefault="00797263" w:rsidP="00797263">
      <w:pPr>
        <w:numPr>
          <w:ilvl w:val="0"/>
          <w:numId w:val="30"/>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Are aware people will need to privately bill patients, as soon as requirement to bulk bill is lifted can move back to regular billing practices</w:t>
      </w:r>
    </w:p>
    <w:p w:rsidR="00797263" w:rsidRPr="00797263" w:rsidRDefault="00797263" w:rsidP="00797263">
      <w:pPr>
        <w:numPr>
          <w:ilvl w:val="0"/>
          <w:numId w:val="30"/>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Implore services are affordable for people who absolutely need the</w:t>
      </w:r>
      <w:r w:rsidR="008005B1">
        <w:rPr>
          <w:rFonts w:eastAsia="Times New Roman" w:cs="Times New Roman"/>
          <w:sz w:val="24"/>
          <w:szCs w:val="24"/>
          <w:lang w:eastAsia="en-AU"/>
        </w:rPr>
        <w:t>m -</w:t>
      </w:r>
      <w:r w:rsidRPr="00797263">
        <w:rPr>
          <w:rFonts w:eastAsia="Times New Roman" w:cs="Times New Roman"/>
          <w:sz w:val="24"/>
          <w:szCs w:val="24"/>
          <w:lang w:eastAsia="en-AU"/>
        </w:rPr>
        <w:t xml:space="preserve"> many families really struggling due to unemployment, may impact capacity to fund care, try to do what we can</w:t>
      </w:r>
    </w:p>
    <w:p w:rsidR="00797263" w:rsidRPr="00797263" w:rsidRDefault="00797263" w:rsidP="00797263">
      <w:pPr>
        <w:rPr>
          <w:sz w:val="24"/>
        </w:rPr>
      </w:pPr>
    </w:p>
    <w:p w:rsidR="00797263" w:rsidRPr="00797263" w:rsidRDefault="00797263" w:rsidP="00797263">
      <w:pPr>
        <w:rPr>
          <w:b/>
          <w:sz w:val="24"/>
        </w:rPr>
      </w:pPr>
      <w:r w:rsidRPr="00797263">
        <w:rPr>
          <w:b/>
          <w:sz w:val="24"/>
        </w:rPr>
        <w:t xml:space="preserve">Is remedial massage allowed if treatment is at </w:t>
      </w:r>
      <w:r w:rsidR="008005B1" w:rsidRPr="00797263">
        <w:rPr>
          <w:b/>
          <w:sz w:val="24"/>
        </w:rPr>
        <w:t>client’s</w:t>
      </w:r>
      <w:r w:rsidRPr="00797263">
        <w:rPr>
          <w:b/>
          <w:sz w:val="24"/>
        </w:rPr>
        <w:t xml:space="preserve"> private home?</w:t>
      </w:r>
    </w:p>
    <w:p w:rsidR="00797263" w:rsidRPr="00797263" w:rsidRDefault="00797263" w:rsidP="00797263">
      <w:pPr>
        <w:numPr>
          <w:ilvl w:val="0"/>
          <w:numId w:val="31"/>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Laws about different therapies are different from state to state</w:t>
      </w:r>
      <w:r w:rsidR="008005B1">
        <w:rPr>
          <w:rFonts w:eastAsia="Times New Roman" w:cs="Times New Roman"/>
          <w:sz w:val="24"/>
          <w:szCs w:val="24"/>
          <w:lang w:eastAsia="en-AU"/>
        </w:rPr>
        <w:t xml:space="preserve"> -</w:t>
      </w:r>
      <w:r w:rsidRPr="00797263">
        <w:rPr>
          <w:rFonts w:eastAsia="Times New Roman" w:cs="Times New Roman"/>
          <w:sz w:val="24"/>
          <w:szCs w:val="24"/>
          <w:lang w:eastAsia="en-AU"/>
        </w:rPr>
        <w:t xml:space="preserve"> need to know rules relevant to own state and territory. Think it will be ok if provided by registered practitioner but will check with AHPRA and put advice on line</w:t>
      </w:r>
    </w:p>
    <w:p w:rsidR="00797263" w:rsidRPr="00797263" w:rsidRDefault="00797263" w:rsidP="00797263">
      <w:pPr>
        <w:numPr>
          <w:ilvl w:val="0"/>
          <w:numId w:val="31"/>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 xml:space="preserve">Recognise that there are different approaches to this, noted outbreaks differing between states and hence restrictions tightening in some where epidemic more progressed </w:t>
      </w:r>
    </w:p>
    <w:p w:rsidR="00797263" w:rsidRPr="00797263" w:rsidRDefault="00797263" w:rsidP="00797263">
      <w:pPr>
        <w:rPr>
          <w:sz w:val="24"/>
        </w:rPr>
      </w:pPr>
    </w:p>
    <w:p w:rsidR="00797263" w:rsidRPr="00797263" w:rsidRDefault="00797263" w:rsidP="00797263">
      <w:pPr>
        <w:rPr>
          <w:b/>
          <w:sz w:val="24"/>
        </w:rPr>
      </w:pPr>
      <w:r w:rsidRPr="00797263">
        <w:rPr>
          <w:b/>
          <w:sz w:val="24"/>
        </w:rPr>
        <w:t>Speech pathology – how should treatment be approached if COVID-19 positive or under investigation?</w:t>
      </w:r>
    </w:p>
    <w:p w:rsidR="00797263" w:rsidRPr="00797263" w:rsidRDefault="008005B1" w:rsidP="00797263">
      <w:pPr>
        <w:numPr>
          <w:ilvl w:val="0"/>
          <w:numId w:val="32"/>
        </w:numPr>
        <w:spacing w:before="120" w:line="264" w:lineRule="auto"/>
        <w:rPr>
          <w:rFonts w:eastAsia="Times New Roman" w:cs="Times New Roman"/>
          <w:sz w:val="24"/>
          <w:szCs w:val="24"/>
          <w:lang w:eastAsia="en-AU"/>
        </w:rPr>
      </w:pPr>
      <w:r>
        <w:rPr>
          <w:rFonts w:eastAsia="Times New Roman" w:cs="Times New Roman"/>
          <w:sz w:val="24"/>
          <w:szCs w:val="24"/>
          <w:lang w:eastAsia="en-AU"/>
        </w:rPr>
        <w:lastRenderedPageBreak/>
        <w:t>A</w:t>
      </w:r>
      <w:r w:rsidR="00797263" w:rsidRPr="00797263">
        <w:rPr>
          <w:rFonts w:eastAsia="Times New Roman" w:cs="Times New Roman"/>
          <w:sz w:val="24"/>
          <w:szCs w:val="24"/>
          <w:lang w:eastAsia="en-AU"/>
        </w:rPr>
        <w:t>lso applies to other allied health colleagues working on supporting people’s respiratory systems</w:t>
      </w:r>
    </w:p>
    <w:p w:rsidR="00797263" w:rsidRPr="00797263" w:rsidRDefault="00797263" w:rsidP="00797263">
      <w:pPr>
        <w:numPr>
          <w:ilvl w:val="0"/>
          <w:numId w:val="32"/>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Noted there are a lot of organisations and acronyms people are learning about</w:t>
      </w:r>
    </w:p>
    <w:p w:rsidR="00797263" w:rsidRPr="00797263" w:rsidRDefault="00797263" w:rsidP="00797263">
      <w:pPr>
        <w:numPr>
          <w:ilvl w:val="0"/>
          <w:numId w:val="32"/>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 xml:space="preserve">Communicable Diseases </w:t>
      </w:r>
      <w:r w:rsidR="008005B1">
        <w:rPr>
          <w:rFonts w:eastAsia="Times New Roman" w:cs="Times New Roman"/>
          <w:sz w:val="24"/>
          <w:szCs w:val="24"/>
          <w:lang w:eastAsia="en-AU"/>
        </w:rPr>
        <w:t>N</w:t>
      </w:r>
      <w:r w:rsidRPr="00797263">
        <w:rPr>
          <w:rFonts w:eastAsia="Times New Roman" w:cs="Times New Roman"/>
          <w:sz w:val="24"/>
          <w:szCs w:val="24"/>
          <w:lang w:eastAsia="en-AU"/>
        </w:rPr>
        <w:t>etwork of Australia – national guidelines, criteria for suspected case of COVID-19</w:t>
      </w:r>
      <w:r w:rsidR="008005B1">
        <w:rPr>
          <w:rFonts w:eastAsia="Times New Roman" w:cs="Times New Roman"/>
          <w:sz w:val="24"/>
          <w:szCs w:val="24"/>
          <w:lang w:eastAsia="en-AU"/>
        </w:rPr>
        <w:t xml:space="preserve"> -</w:t>
      </w:r>
      <w:r w:rsidRPr="00797263">
        <w:rPr>
          <w:rFonts w:eastAsia="Times New Roman" w:cs="Times New Roman"/>
          <w:sz w:val="24"/>
          <w:szCs w:val="24"/>
          <w:lang w:eastAsia="en-AU"/>
        </w:rPr>
        <w:t xml:space="preserve"> very first port of call to make thorough risk assessment</w:t>
      </w:r>
    </w:p>
    <w:p w:rsidR="00797263" w:rsidRPr="00797263" w:rsidRDefault="00797263" w:rsidP="00797263">
      <w:pPr>
        <w:numPr>
          <w:ilvl w:val="0"/>
          <w:numId w:val="32"/>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 xml:space="preserve">Considered advice is that if you are performing </w:t>
      </w:r>
      <w:r w:rsidR="008005B1">
        <w:rPr>
          <w:rFonts w:eastAsia="Times New Roman" w:cs="Times New Roman"/>
          <w:sz w:val="24"/>
          <w:szCs w:val="24"/>
          <w:lang w:eastAsia="en-AU"/>
        </w:rPr>
        <w:t>o</w:t>
      </w:r>
      <w:r w:rsidRPr="00797263">
        <w:rPr>
          <w:rFonts w:eastAsia="Times New Roman" w:cs="Times New Roman"/>
          <w:sz w:val="24"/>
          <w:szCs w:val="24"/>
          <w:lang w:eastAsia="en-AU"/>
        </w:rPr>
        <w:t>n a patient with respiratory tract infection you would need to use PPE but first step before</w:t>
      </w:r>
      <w:r w:rsidR="008005B1">
        <w:rPr>
          <w:rFonts w:eastAsia="Times New Roman" w:cs="Times New Roman"/>
          <w:sz w:val="24"/>
          <w:szCs w:val="24"/>
          <w:lang w:eastAsia="en-AU"/>
        </w:rPr>
        <w:t xml:space="preserve"> -</w:t>
      </w:r>
      <w:r w:rsidRPr="00797263">
        <w:rPr>
          <w:rFonts w:eastAsia="Times New Roman" w:cs="Times New Roman"/>
          <w:sz w:val="24"/>
          <w:szCs w:val="24"/>
          <w:lang w:eastAsia="en-AU"/>
        </w:rPr>
        <w:t xml:space="preserve"> assess whether it is essential to perform now, is patient likely to have COVID-19 </w:t>
      </w:r>
    </w:p>
    <w:p w:rsidR="00797263" w:rsidRPr="00797263" w:rsidRDefault="00797263" w:rsidP="00797263">
      <w:pPr>
        <w:rPr>
          <w:sz w:val="24"/>
        </w:rPr>
      </w:pPr>
    </w:p>
    <w:p w:rsidR="00797263" w:rsidRPr="00797263" w:rsidRDefault="00797263" w:rsidP="00797263">
      <w:pPr>
        <w:rPr>
          <w:b/>
          <w:sz w:val="24"/>
        </w:rPr>
      </w:pPr>
      <w:r w:rsidRPr="00797263">
        <w:rPr>
          <w:b/>
          <w:sz w:val="24"/>
        </w:rPr>
        <w:t>Practitioners with immunocompromise</w:t>
      </w:r>
      <w:r w:rsidR="008005B1">
        <w:rPr>
          <w:b/>
          <w:sz w:val="24"/>
        </w:rPr>
        <w:t>d</w:t>
      </w:r>
      <w:r w:rsidRPr="00797263">
        <w:rPr>
          <w:b/>
          <w:sz w:val="24"/>
        </w:rPr>
        <w:t xml:space="preserve"> and/or aged (7</w:t>
      </w:r>
      <w:r w:rsidR="008005B1">
        <w:rPr>
          <w:b/>
          <w:sz w:val="24"/>
        </w:rPr>
        <w:t xml:space="preserve">0+, </w:t>
      </w:r>
      <w:r w:rsidRPr="00797263">
        <w:rPr>
          <w:b/>
          <w:sz w:val="24"/>
        </w:rPr>
        <w:t>60</w:t>
      </w:r>
      <w:r w:rsidR="008005B1">
        <w:rPr>
          <w:b/>
          <w:sz w:val="24"/>
        </w:rPr>
        <w:t>+</w:t>
      </w:r>
      <w:r w:rsidRPr="00797263">
        <w:rPr>
          <w:b/>
          <w:sz w:val="24"/>
        </w:rPr>
        <w:t xml:space="preserve"> also at high risk) – should we continue to provide face to face care?</w:t>
      </w:r>
    </w:p>
    <w:p w:rsidR="00797263" w:rsidRPr="00797263" w:rsidRDefault="00797263" w:rsidP="00797263">
      <w:pPr>
        <w:numPr>
          <w:ilvl w:val="0"/>
          <w:numId w:val="33"/>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Recommend against working face to face if possible, last week announced measures for people who were vulnerable to do telehealth in advance of everyone</w:t>
      </w:r>
    </w:p>
    <w:p w:rsidR="00797263" w:rsidRPr="00797263" w:rsidRDefault="00797263" w:rsidP="00797263">
      <w:pPr>
        <w:numPr>
          <w:ilvl w:val="0"/>
          <w:numId w:val="33"/>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Do not put yourself at increased risk, use telehealth item numbers and reach out to colleagues as potential opportunity to provide face to face consultations</w:t>
      </w:r>
    </w:p>
    <w:p w:rsidR="00797263" w:rsidRPr="00797263" w:rsidRDefault="00797263" w:rsidP="00797263">
      <w:pPr>
        <w:numPr>
          <w:ilvl w:val="0"/>
          <w:numId w:val="33"/>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If decision made to provide care, take appropriate precautions: Droplet PPE (eye protection, surgical gown, and gloves….</w:t>
      </w:r>
    </w:p>
    <w:p w:rsidR="00797263" w:rsidRPr="00797263" w:rsidRDefault="00797263" w:rsidP="00797263">
      <w:pPr>
        <w:rPr>
          <w:sz w:val="24"/>
        </w:rPr>
      </w:pPr>
    </w:p>
    <w:p w:rsidR="00797263" w:rsidRPr="00797263" w:rsidRDefault="00797263" w:rsidP="00797263">
      <w:pPr>
        <w:rPr>
          <w:b/>
          <w:sz w:val="24"/>
        </w:rPr>
      </w:pPr>
      <w:r w:rsidRPr="00797263">
        <w:rPr>
          <w:b/>
          <w:sz w:val="24"/>
        </w:rPr>
        <w:t>What are recommendations re</w:t>
      </w:r>
      <w:r w:rsidR="008005B1">
        <w:rPr>
          <w:b/>
          <w:sz w:val="24"/>
        </w:rPr>
        <w:t xml:space="preserve">garding </w:t>
      </w:r>
      <w:r w:rsidRPr="00797263">
        <w:rPr>
          <w:b/>
          <w:sz w:val="24"/>
        </w:rPr>
        <w:t>continuation of student placements in allied health?</w:t>
      </w:r>
    </w:p>
    <w:p w:rsidR="00797263" w:rsidRPr="00797263" w:rsidRDefault="00797263" w:rsidP="00797263">
      <w:pPr>
        <w:numPr>
          <w:ilvl w:val="0"/>
          <w:numId w:val="34"/>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 xml:space="preserve">Have reached out to deans of faculties across countries, if we receive any specific statements </w:t>
      </w:r>
      <w:r w:rsidR="008005B1">
        <w:rPr>
          <w:rFonts w:eastAsia="Times New Roman" w:cs="Times New Roman"/>
          <w:sz w:val="24"/>
          <w:szCs w:val="24"/>
          <w:lang w:eastAsia="en-AU"/>
        </w:rPr>
        <w:t xml:space="preserve">these </w:t>
      </w:r>
      <w:r w:rsidRPr="00797263">
        <w:rPr>
          <w:rFonts w:eastAsia="Times New Roman" w:cs="Times New Roman"/>
          <w:sz w:val="24"/>
          <w:szCs w:val="24"/>
          <w:lang w:eastAsia="en-AU"/>
        </w:rPr>
        <w:t xml:space="preserve">will be posted on website </w:t>
      </w:r>
    </w:p>
    <w:p w:rsidR="00797263" w:rsidRPr="00797263" w:rsidRDefault="00797263" w:rsidP="00797263">
      <w:pPr>
        <w:numPr>
          <w:ilvl w:val="0"/>
          <w:numId w:val="34"/>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General view is placements may continue, if students not exposed to inappropriate risks etc</w:t>
      </w:r>
      <w:r w:rsidR="008005B1">
        <w:rPr>
          <w:rFonts w:eastAsia="Times New Roman" w:cs="Times New Roman"/>
          <w:sz w:val="24"/>
          <w:szCs w:val="24"/>
          <w:lang w:eastAsia="en-AU"/>
        </w:rPr>
        <w:t>.</w:t>
      </w:r>
      <w:r w:rsidRPr="00797263">
        <w:rPr>
          <w:rFonts w:eastAsia="Times New Roman" w:cs="Times New Roman"/>
          <w:sz w:val="24"/>
          <w:szCs w:val="24"/>
          <w:lang w:eastAsia="en-AU"/>
        </w:rPr>
        <w:t xml:space="preserve"> but will follow up further</w:t>
      </w:r>
    </w:p>
    <w:p w:rsidR="00797263" w:rsidRPr="00797263" w:rsidRDefault="00797263" w:rsidP="00797263">
      <w:pPr>
        <w:numPr>
          <w:ilvl w:val="0"/>
          <w:numId w:val="34"/>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Nursing – chief nursing officers looking to support continued placements, as need to have graduates at end of year – may need placements, timing of graduations etc</w:t>
      </w:r>
      <w:r w:rsidR="008005B1">
        <w:rPr>
          <w:rFonts w:eastAsia="Times New Roman" w:cs="Times New Roman"/>
          <w:sz w:val="24"/>
          <w:szCs w:val="24"/>
          <w:lang w:eastAsia="en-AU"/>
        </w:rPr>
        <w:t xml:space="preserve">. </w:t>
      </w:r>
      <w:r w:rsidRPr="00797263">
        <w:rPr>
          <w:rFonts w:eastAsia="Times New Roman" w:cs="Times New Roman"/>
          <w:sz w:val="24"/>
          <w:szCs w:val="24"/>
          <w:lang w:eastAsia="en-AU"/>
        </w:rPr>
        <w:t>change</w:t>
      </w:r>
      <w:r w:rsidR="008005B1">
        <w:rPr>
          <w:rFonts w:eastAsia="Times New Roman" w:cs="Times New Roman"/>
          <w:sz w:val="24"/>
          <w:szCs w:val="24"/>
          <w:lang w:eastAsia="en-AU"/>
        </w:rPr>
        <w:t>d</w:t>
      </w:r>
    </w:p>
    <w:p w:rsidR="00797263" w:rsidRPr="00797263" w:rsidRDefault="00797263" w:rsidP="00797263">
      <w:pPr>
        <w:numPr>
          <w:ilvl w:val="0"/>
          <w:numId w:val="34"/>
        </w:numPr>
        <w:spacing w:before="120" w:line="264" w:lineRule="auto"/>
        <w:rPr>
          <w:rFonts w:eastAsia="Times New Roman" w:cs="Times New Roman"/>
          <w:sz w:val="24"/>
          <w:szCs w:val="24"/>
          <w:lang w:eastAsia="en-AU"/>
        </w:rPr>
      </w:pPr>
      <w:r w:rsidRPr="00797263">
        <w:rPr>
          <w:rFonts w:eastAsia="Times New Roman" w:cs="Times New Roman"/>
          <w:sz w:val="24"/>
          <w:szCs w:val="24"/>
          <w:lang w:eastAsia="en-AU"/>
        </w:rPr>
        <w:t xml:space="preserve">Principles – need </w:t>
      </w:r>
      <w:r w:rsidR="008005B1">
        <w:rPr>
          <w:rFonts w:eastAsia="Times New Roman" w:cs="Times New Roman"/>
          <w:sz w:val="24"/>
          <w:szCs w:val="24"/>
          <w:lang w:eastAsia="en-AU"/>
        </w:rPr>
        <w:t xml:space="preserve">to </w:t>
      </w:r>
      <w:r w:rsidRPr="00797263">
        <w:rPr>
          <w:rFonts w:eastAsia="Times New Roman" w:cs="Times New Roman"/>
          <w:sz w:val="24"/>
          <w:szCs w:val="24"/>
          <w:lang w:eastAsia="en-AU"/>
        </w:rPr>
        <w:t>ensure principles are well when they go on clinical placements; that they fully understand required protections</w:t>
      </w:r>
    </w:p>
    <w:p w:rsidR="00797263" w:rsidRPr="00797263" w:rsidRDefault="00797263" w:rsidP="00797263">
      <w:pPr>
        <w:rPr>
          <w:sz w:val="24"/>
        </w:rPr>
      </w:pPr>
    </w:p>
    <w:p w:rsidR="00797263" w:rsidRPr="00797263" w:rsidRDefault="00797263" w:rsidP="00797263">
      <w:pPr>
        <w:rPr>
          <w:b/>
          <w:sz w:val="24"/>
        </w:rPr>
      </w:pPr>
      <w:r w:rsidRPr="00797263">
        <w:rPr>
          <w:b/>
          <w:sz w:val="24"/>
        </w:rPr>
        <w:t>Private health insurance</w:t>
      </w:r>
    </w:p>
    <w:p w:rsidR="00797263" w:rsidRPr="00797263" w:rsidRDefault="00797263" w:rsidP="00797263">
      <w:pPr>
        <w:rPr>
          <w:sz w:val="24"/>
        </w:rPr>
      </w:pPr>
      <w:r w:rsidRPr="00797263">
        <w:rPr>
          <w:sz w:val="24"/>
        </w:rPr>
        <w:t>Not allowing rebates for telehealth – Department will follow up with private health insurance today, noted it has been a rapid stand up in context of national emergency, will post any available advice on web</w:t>
      </w:r>
      <w:r w:rsidR="008005B1">
        <w:rPr>
          <w:sz w:val="24"/>
        </w:rPr>
        <w:t>.</w:t>
      </w:r>
    </w:p>
    <w:p w:rsidR="00797263" w:rsidRPr="00797263" w:rsidRDefault="00797263" w:rsidP="00797263">
      <w:pPr>
        <w:rPr>
          <w:sz w:val="24"/>
        </w:rPr>
      </w:pPr>
    </w:p>
    <w:p w:rsidR="00797263" w:rsidRPr="00797263" w:rsidRDefault="00797263" w:rsidP="00797263">
      <w:pPr>
        <w:rPr>
          <w:sz w:val="24"/>
        </w:rPr>
      </w:pPr>
      <w:r w:rsidRPr="00797263">
        <w:rPr>
          <w:sz w:val="24"/>
        </w:rPr>
        <w:t>Closed by thanking practitioners working to ensure health of Australians, both through COVID-19 response and broader range of health needs</w:t>
      </w:r>
      <w:r w:rsidR="00225156">
        <w:rPr>
          <w:sz w:val="24"/>
        </w:rPr>
        <w:t>.</w:t>
      </w:r>
      <w:bookmarkStart w:id="0" w:name="_GoBack"/>
      <w:bookmarkEnd w:id="0"/>
    </w:p>
    <w:p w:rsidR="00797263" w:rsidRPr="00797263" w:rsidRDefault="00797263" w:rsidP="00797263">
      <w:pPr>
        <w:rPr>
          <w:sz w:val="24"/>
        </w:rPr>
      </w:pPr>
    </w:p>
    <w:p w:rsidR="00797263" w:rsidRPr="00797263" w:rsidRDefault="00797263" w:rsidP="00797263">
      <w:pPr>
        <w:rPr>
          <w:sz w:val="24"/>
        </w:rPr>
      </w:pPr>
    </w:p>
    <w:p w:rsidR="00797263" w:rsidRPr="00797263" w:rsidRDefault="00797263" w:rsidP="00797263">
      <w:pPr>
        <w:rPr>
          <w:sz w:val="24"/>
        </w:rPr>
      </w:pPr>
    </w:p>
    <w:p w:rsidR="00797263" w:rsidRPr="00797263" w:rsidRDefault="00797263" w:rsidP="00797263">
      <w:pPr>
        <w:rPr>
          <w:sz w:val="24"/>
        </w:rPr>
      </w:pPr>
    </w:p>
    <w:p w:rsidR="00037A12" w:rsidRPr="00183C7B" w:rsidRDefault="00037A12" w:rsidP="00183C7B">
      <w:pPr>
        <w:pStyle w:val="BodyText"/>
      </w:pPr>
    </w:p>
    <w:sectPr w:rsidR="00037A12" w:rsidRPr="00183C7B" w:rsidSect="00A74A2E">
      <w:footerReference w:type="default" r:id="rId9"/>
      <w:headerReference w:type="first" r:id="rId10"/>
      <w:footerReference w:type="first" r:id="rId11"/>
      <w:pgSz w:w="11906" w:h="16838" w:code="9"/>
      <w:pgMar w:top="1134" w:right="1134" w:bottom="1418" w:left="1134"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263" w:rsidRDefault="00797263" w:rsidP="00185154">
      <w:r>
        <w:separator/>
      </w:r>
    </w:p>
    <w:p w:rsidR="00797263" w:rsidRDefault="00797263"/>
  </w:endnote>
  <w:endnote w:type="continuationSeparator" w:id="0">
    <w:p w:rsidR="00797263" w:rsidRDefault="00797263" w:rsidP="00185154">
      <w:r>
        <w:continuationSeparator/>
      </w:r>
    </w:p>
    <w:p w:rsidR="00797263" w:rsidRDefault="007972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Caption w:val="Footer table"/>
    </w:tblPr>
    <w:tblGrid>
      <w:gridCol w:w="9071"/>
      <w:gridCol w:w="567"/>
    </w:tblGrid>
    <w:tr w:rsidR="00183C7B" w:rsidRPr="002F2F7A" w:rsidTr="00183C7B">
      <w:tc>
        <w:tcPr>
          <w:tcW w:w="0" w:type="auto"/>
        </w:tcPr>
        <w:p w:rsidR="00183C7B" w:rsidRPr="00183C7B" w:rsidRDefault="008005B1" w:rsidP="00183C7B">
          <w:pPr>
            <w:ind w:left="-284" w:firstLine="284"/>
            <w:rPr>
              <w:sz w:val="20"/>
              <w:szCs w:val="20"/>
            </w:rPr>
          </w:pPr>
          <w:sdt>
            <w:sdtPr>
              <w:alias w:val="Publish Date"/>
              <w:tag w:val=""/>
              <w:id w:val="81887349"/>
              <w:dataBinding w:prefixMappings="xmlns:ns0='http://schemas.microsoft.com/office/2006/coverPageProps' " w:xpath="/ns0:CoverPageProperties[1]/ns0:PublishDate[1]" w:storeItemID="{55AF091B-3C7A-41E3-B477-F2FDAA23CFDA}"/>
              <w:date w:fullDate="2020-04-02T00:00:00Z">
                <w:dateFormat w:val="dd/MM/yyyy"/>
                <w:lid w:val="en-AU"/>
                <w:storeMappedDataAs w:val="dateTime"/>
                <w:calendar w:val="gregorian"/>
              </w:date>
            </w:sdtPr>
            <w:sdtEndPr/>
            <w:sdtContent>
              <w:r w:rsidR="00225156">
                <w:t>02/04/2020</w:t>
              </w:r>
            </w:sdtContent>
          </w:sdt>
          <w:r w:rsidR="00183C7B">
            <w:t xml:space="preserve">    </w:t>
          </w:r>
          <w:sdt>
            <w:sdtPr>
              <w:rPr>
                <w:rFonts w:eastAsia="Times New Roman" w:cs="Times New Roman"/>
                <w:szCs w:val="24"/>
                <w:lang w:eastAsia="en-AU"/>
              </w:rPr>
              <w:alias w:val="Title"/>
              <w:tag w:val=""/>
              <w:id w:val="1660267785"/>
              <w:dataBinding w:prefixMappings="xmlns:ns0='http://purl.org/dc/elements/1.1/' xmlns:ns1='http://schemas.openxmlformats.org/package/2006/metadata/core-properties' " w:xpath="/ns1:coreProperties[1]/ns0:title[1]" w:storeItemID="{6C3C8BC8-F283-45AE-878A-BAB7291924A1}"/>
              <w:text/>
            </w:sdtPr>
            <w:sdtContent>
              <w:r w:rsidR="00225156" w:rsidRPr="00225156">
                <w:rPr>
                  <w:rFonts w:eastAsia="Times New Roman" w:cs="Times New Roman"/>
                  <w:szCs w:val="24"/>
                  <w:lang w:eastAsia="en-AU"/>
                </w:rPr>
                <w:t>Department of Health Webinar April 2, 2020 – summary notes</w:t>
              </w:r>
            </w:sdtContent>
          </w:sdt>
        </w:p>
      </w:tc>
      <w:tc>
        <w:tcPr>
          <w:tcW w:w="567" w:type="dxa"/>
          <w:vAlign w:val="bottom"/>
        </w:tcPr>
        <w:p w:rsidR="00183C7B" w:rsidRPr="002F2F7A" w:rsidRDefault="00183C7B" w:rsidP="00183C7B">
          <w:pPr>
            <w:pStyle w:val="Footer"/>
            <w:tabs>
              <w:tab w:val="clear" w:pos="567"/>
              <w:tab w:val="clear" w:pos="9639"/>
            </w:tabs>
            <w:jc w:val="right"/>
          </w:pPr>
          <w:r>
            <w:rPr>
              <w:noProof w:val="0"/>
            </w:rPr>
            <w:fldChar w:fldCharType="begin"/>
          </w:r>
          <w:r>
            <w:instrText xml:space="preserve"> PAGE   \* MERGEFORMAT </w:instrText>
          </w:r>
          <w:r>
            <w:rPr>
              <w:noProof w:val="0"/>
            </w:rPr>
            <w:fldChar w:fldCharType="separate"/>
          </w:r>
          <w:r>
            <w:t>1</w:t>
          </w:r>
          <w:r>
            <w:fldChar w:fldCharType="end"/>
          </w:r>
        </w:p>
      </w:tc>
    </w:tr>
  </w:tbl>
  <w:p w:rsidR="00183C7B" w:rsidRPr="00183C7B" w:rsidRDefault="00183C7B" w:rsidP="00183C7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Caption w:val="Footer table"/>
    </w:tblPr>
    <w:tblGrid>
      <w:gridCol w:w="9071"/>
      <w:gridCol w:w="567"/>
    </w:tblGrid>
    <w:tr w:rsidR="00183C7B" w:rsidRPr="002F2F7A" w:rsidTr="00183C7B">
      <w:tc>
        <w:tcPr>
          <w:tcW w:w="0" w:type="auto"/>
        </w:tcPr>
        <w:p w:rsidR="00183C7B" w:rsidRPr="00183C7B" w:rsidRDefault="00183C7B" w:rsidP="00183C7B">
          <w:pPr>
            <w:ind w:left="-284" w:firstLine="284"/>
          </w:pPr>
          <w:r w:rsidRPr="00183C7B">
            <w:rPr>
              <w:color w:val="004B8D" w:themeColor="accent1"/>
              <w:lang w:eastAsia="en-AU"/>
            </w:rPr>
            <w:t>National body working in partnership to prevent avoidable blindness and improve vision care</w:t>
          </w:r>
        </w:p>
      </w:tc>
      <w:tc>
        <w:tcPr>
          <w:tcW w:w="567" w:type="dxa"/>
          <w:vAlign w:val="bottom"/>
        </w:tcPr>
        <w:p w:rsidR="00183C7B" w:rsidRPr="002F2F7A" w:rsidRDefault="00183C7B" w:rsidP="00183C7B">
          <w:pPr>
            <w:pStyle w:val="Footer"/>
            <w:tabs>
              <w:tab w:val="clear" w:pos="567"/>
              <w:tab w:val="clear" w:pos="9639"/>
            </w:tabs>
            <w:jc w:val="right"/>
          </w:pPr>
          <w:r>
            <w:rPr>
              <w:noProof w:val="0"/>
            </w:rPr>
            <w:fldChar w:fldCharType="begin"/>
          </w:r>
          <w:r>
            <w:instrText xml:space="preserve"> PAGE   \* MERGEFORMAT </w:instrText>
          </w:r>
          <w:r>
            <w:rPr>
              <w:noProof w:val="0"/>
            </w:rPr>
            <w:fldChar w:fldCharType="separate"/>
          </w:r>
          <w:r>
            <w:t>1</w:t>
          </w:r>
          <w:r>
            <w:fldChar w:fldCharType="end"/>
          </w:r>
        </w:p>
      </w:tc>
    </w:tr>
  </w:tbl>
  <w:p w:rsidR="001671EC" w:rsidRPr="00183C7B" w:rsidRDefault="001671EC" w:rsidP="00183C7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263" w:rsidRDefault="00797263" w:rsidP="00185154">
      <w:r>
        <w:separator/>
      </w:r>
    </w:p>
    <w:p w:rsidR="00797263" w:rsidRDefault="00797263"/>
  </w:footnote>
  <w:footnote w:type="continuationSeparator" w:id="0">
    <w:p w:rsidR="00797263" w:rsidRDefault="00797263" w:rsidP="00185154">
      <w:r>
        <w:continuationSeparator/>
      </w:r>
    </w:p>
    <w:p w:rsidR="00797263" w:rsidRDefault="007972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26F" w:rsidRDefault="00A74A2E" w:rsidP="008C326F">
    <w:pPr>
      <w:pStyle w:val="Header"/>
      <w:jc w:val="right"/>
    </w:pPr>
    <w:r>
      <w:rPr>
        <w:noProof/>
      </w:rPr>
      <w:drawing>
        <wp:inline distT="0" distB="0" distL="0" distR="0" wp14:anchorId="318F414D" wp14:editId="5FC8F92B">
          <wp:extent cx="920750" cy="136356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2020_silver_letterheadlogo_RGB_600dpi_02.png"/>
                  <pic:cNvPicPr/>
                </pic:nvPicPr>
                <pic:blipFill>
                  <a:blip r:embed="rId1"/>
                  <a:stretch>
                    <a:fillRect/>
                  </a:stretch>
                </pic:blipFill>
                <pic:spPr>
                  <a:xfrm>
                    <a:off x="0" y="0"/>
                    <a:ext cx="923491" cy="1367628"/>
                  </a:xfrm>
                  <a:prstGeom prst="rect">
                    <a:avLst/>
                  </a:prstGeom>
                </pic:spPr>
              </pic:pic>
            </a:graphicData>
          </a:graphic>
        </wp:inline>
      </w:drawing>
    </w:r>
  </w:p>
  <w:p w:rsidR="00183C7B" w:rsidRDefault="00183C7B" w:rsidP="008C326F">
    <w:pPr>
      <w:pStyle w:val="Header"/>
      <w:jc w:val="right"/>
    </w:pPr>
  </w:p>
  <w:p w:rsidR="00183C7B" w:rsidRDefault="00183C7B" w:rsidP="008C326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48C2210"/>
    <w:multiLevelType w:val="hybridMultilevel"/>
    <w:tmpl w:val="0166E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704A6E"/>
    <w:multiLevelType w:val="hybridMultilevel"/>
    <w:tmpl w:val="5222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284AE9"/>
    <w:multiLevelType w:val="multilevel"/>
    <w:tmpl w:val="6706DB1E"/>
    <w:styleLink w:val="ListAlpha"/>
    <w:lvl w:ilvl="0">
      <w:start w:val="1"/>
      <w:numFmt w:val="lowerLetter"/>
      <w:pStyle w:val="ListAlpha0"/>
      <w:lvlText w:val="%1."/>
      <w:lvlJc w:val="left"/>
      <w:pPr>
        <w:tabs>
          <w:tab w:val="num" w:pos="425"/>
        </w:tabs>
        <w:ind w:left="425" w:hanging="425"/>
      </w:pPr>
      <w:rPr>
        <w:rFonts w:asciiTheme="minorHAnsi" w:hAnsiTheme="minorHAnsi" w:hint="default"/>
        <w:color w:val="auto"/>
        <w:sz w:val="24"/>
      </w:rPr>
    </w:lvl>
    <w:lvl w:ilvl="1">
      <w:start w:val="1"/>
      <w:numFmt w:val="lowerRoman"/>
      <w:pStyle w:val="ListAlpha2"/>
      <w:lvlText w:val="%2."/>
      <w:lvlJc w:val="left"/>
      <w:pPr>
        <w:tabs>
          <w:tab w:val="num" w:pos="850"/>
        </w:tabs>
        <w:ind w:left="850" w:hanging="425"/>
      </w:pPr>
      <w:rPr>
        <w:rFonts w:asciiTheme="minorHAnsi" w:hAnsiTheme="minorHAnsi" w:hint="default"/>
        <w:color w:val="auto"/>
        <w:sz w:val="24"/>
      </w:rPr>
    </w:lvl>
    <w:lvl w:ilvl="2">
      <w:start w:val="1"/>
      <w:numFmt w:val="decimal"/>
      <w:pStyle w:val="ListAlpha3"/>
      <w:lvlText w:val="%3."/>
      <w:lvlJc w:val="left"/>
      <w:pPr>
        <w:tabs>
          <w:tab w:val="num" w:pos="1275"/>
        </w:tabs>
        <w:ind w:left="1275" w:hanging="425"/>
      </w:pPr>
      <w:rPr>
        <w:rFonts w:asciiTheme="minorHAnsi" w:hAnsiTheme="minorHAnsi" w:hint="default"/>
        <w:color w:val="auto"/>
        <w:sz w:val="24"/>
      </w:rPr>
    </w:lvl>
    <w:lvl w:ilvl="3">
      <w:start w:val="1"/>
      <w:numFmt w:val="upperLetter"/>
      <w:pStyle w:val="ListAlpha4"/>
      <w:lvlText w:val="%4."/>
      <w:lvlJc w:val="left"/>
      <w:pPr>
        <w:tabs>
          <w:tab w:val="num" w:pos="1700"/>
        </w:tabs>
        <w:ind w:left="1700" w:hanging="425"/>
      </w:pPr>
      <w:rPr>
        <w:rFonts w:asciiTheme="minorHAnsi" w:hAnsiTheme="minorHAnsi" w:hint="default"/>
        <w:color w:val="auto"/>
        <w:sz w:val="24"/>
      </w:rPr>
    </w:lvl>
    <w:lvl w:ilvl="4">
      <w:start w:val="1"/>
      <w:numFmt w:val="upperRoman"/>
      <w:lvlText w:val="%5."/>
      <w:lvlJc w:val="left"/>
      <w:pPr>
        <w:tabs>
          <w:tab w:val="num" w:pos="2125"/>
        </w:tabs>
        <w:ind w:left="2125" w:hanging="425"/>
      </w:pPr>
      <w:rPr>
        <w:rFonts w:asciiTheme="minorHAnsi" w:hAnsiTheme="minorHAnsi" w:hint="default"/>
        <w:color w:val="auto"/>
        <w:sz w:val="24"/>
      </w:rPr>
    </w:lvl>
    <w:lvl w:ilvl="5">
      <w:start w:val="1"/>
      <w:numFmt w:val="decimal"/>
      <w:pStyle w:val="ListAlpha6"/>
      <w:lvlText w:val="%6."/>
      <w:lvlJc w:val="left"/>
      <w:pPr>
        <w:tabs>
          <w:tab w:val="num" w:pos="2550"/>
        </w:tabs>
        <w:ind w:left="2550" w:hanging="425"/>
      </w:pPr>
      <w:rPr>
        <w:rFonts w:asciiTheme="minorHAnsi" w:hAnsiTheme="minorHAnsi" w:hint="default"/>
        <w:color w:val="auto"/>
        <w:sz w:val="22"/>
      </w:rPr>
    </w:lvl>
    <w:lvl w:ilvl="6">
      <w:start w:val="1"/>
      <w:numFmt w:val="none"/>
      <w:lvlText w:val=""/>
      <w:lvlJc w:val="left"/>
      <w:pPr>
        <w:tabs>
          <w:tab w:val="num" w:pos="2975"/>
        </w:tabs>
        <w:ind w:left="2975" w:hanging="425"/>
      </w:pPr>
      <w:rPr>
        <w:rFonts w:hint="default"/>
      </w:rPr>
    </w:lvl>
    <w:lvl w:ilvl="7">
      <w:start w:val="1"/>
      <w:numFmt w:val="none"/>
      <w:lvlText w:val=""/>
      <w:lvlJc w:val="left"/>
      <w:pPr>
        <w:tabs>
          <w:tab w:val="num" w:pos="3400"/>
        </w:tabs>
        <w:ind w:left="3400" w:hanging="425"/>
      </w:pPr>
      <w:rPr>
        <w:rFonts w:hint="default"/>
      </w:rPr>
    </w:lvl>
    <w:lvl w:ilvl="8">
      <w:start w:val="1"/>
      <w:numFmt w:val="none"/>
      <w:lvlText w:val=""/>
      <w:lvlJc w:val="left"/>
      <w:pPr>
        <w:tabs>
          <w:tab w:val="num" w:pos="3825"/>
        </w:tabs>
        <w:ind w:left="3825" w:hanging="425"/>
      </w:pPr>
      <w:rPr>
        <w:rFonts w:hint="default"/>
      </w:rPr>
    </w:lvl>
  </w:abstractNum>
  <w:abstractNum w:abstractNumId="4" w15:restartNumberingAfterBreak="0">
    <w:nsid w:val="0CB82EF8"/>
    <w:multiLevelType w:val="multilevel"/>
    <w:tmpl w:val="1556E92C"/>
    <w:styleLink w:val="ListAttachment"/>
    <w:lvl w:ilvl="0">
      <w:start w:val="1"/>
      <w:numFmt w:val="upperLetter"/>
      <w:lvlRestart w:val="0"/>
      <w:pStyle w:val="AttachmentH1"/>
      <w:lvlText w:val="Attachment %1"/>
      <w:lvlJc w:val="left"/>
      <w:pPr>
        <w:tabs>
          <w:tab w:val="num" w:pos="2552"/>
        </w:tabs>
        <w:ind w:left="2552" w:hanging="2552"/>
      </w:pPr>
      <w:rPr>
        <w:rFonts w:ascii="Arial" w:hAnsi="Arial" w:hint="default"/>
        <w:color w:val="auto"/>
        <w:sz w:val="36"/>
        <w:szCs w:val="32"/>
      </w:rPr>
    </w:lvl>
    <w:lvl w:ilvl="1">
      <w:start w:val="1"/>
      <w:numFmt w:val="decimal"/>
      <w:pStyle w:val="AttachmentH2"/>
      <w:lvlText w:val="%1-%2"/>
      <w:lvlJc w:val="left"/>
      <w:pPr>
        <w:tabs>
          <w:tab w:val="num" w:pos="851"/>
        </w:tabs>
        <w:ind w:left="851" w:hanging="851"/>
      </w:pPr>
      <w:rPr>
        <w:rFonts w:hint="default"/>
      </w:rPr>
    </w:lvl>
    <w:lvl w:ilvl="2">
      <w:start w:val="1"/>
      <w:numFmt w:val="decimal"/>
      <w:pStyle w:val="AttachmentH3"/>
      <w:lvlText w:val="%1-%2-%3"/>
      <w:lvlJc w:val="left"/>
      <w:pPr>
        <w:tabs>
          <w:tab w:val="num" w:pos="851"/>
        </w:tabs>
        <w:ind w:left="851" w:hanging="851"/>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5" w15:restartNumberingAfterBreak="0">
    <w:nsid w:val="0CCD4DAA"/>
    <w:multiLevelType w:val="multilevel"/>
    <w:tmpl w:val="626C565E"/>
    <w:styleLink w:val="ListTableBullet"/>
    <w:lvl w:ilvl="0">
      <w:start w:val="1"/>
      <w:numFmt w:val="bullet"/>
      <w:pStyle w:val="TableBullet"/>
      <w:lvlText w:val="•"/>
      <w:lvlJc w:val="left"/>
      <w:pPr>
        <w:tabs>
          <w:tab w:val="num" w:pos="284"/>
        </w:tabs>
        <w:ind w:left="284" w:hanging="284"/>
      </w:pPr>
      <w:rPr>
        <w:rFonts w:ascii="Arial" w:hAnsi="Arial" w:hint="default"/>
        <w:color w:val="auto"/>
        <w:sz w:val="24"/>
      </w:rPr>
    </w:lvl>
    <w:lvl w:ilvl="1">
      <w:start w:val="1"/>
      <w:numFmt w:val="bullet"/>
      <w:pStyle w:val="TableBullet2"/>
      <w:lvlText w:val="-"/>
      <w:lvlJc w:val="left"/>
      <w:pPr>
        <w:tabs>
          <w:tab w:val="num" w:pos="567"/>
        </w:tabs>
        <w:ind w:left="567" w:hanging="283"/>
      </w:pPr>
      <w:rPr>
        <w:rFonts w:ascii="Arial" w:hAnsi="Arial" w:hint="default"/>
        <w:color w:val="auto"/>
        <w:sz w:val="24"/>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6" w15:restartNumberingAfterBreak="0">
    <w:nsid w:val="0D203C94"/>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1E76BF1"/>
    <w:multiLevelType w:val="multilevel"/>
    <w:tmpl w:val="BDFC207A"/>
    <w:numStyleLink w:val="ListTableNumber"/>
  </w:abstractNum>
  <w:abstractNum w:abstractNumId="8" w15:restartNumberingAfterBreak="0">
    <w:nsid w:val="19614E03"/>
    <w:multiLevelType w:val="hybridMultilevel"/>
    <w:tmpl w:val="40DEE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741D40"/>
    <w:multiLevelType w:val="multilevel"/>
    <w:tmpl w:val="2FAA1644"/>
    <w:styleLink w:val="ListNumber"/>
    <w:lvl w:ilvl="0">
      <w:start w:val="1"/>
      <w:numFmt w:val="decimal"/>
      <w:pStyle w:val="ListNumber0"/>
      <w:lvlText w:val="%1."/>
      <w:lvlJc w:val="left"/>
      <w:pPr>
        <w:tabs>
          <w:tab w:val="num" w:pos="425"/>
        </w:tabs>
        <w:ind w:left="425" w:hanging="425"/>
      </w:pPr>
      <w:rPr>
        <w:rFonts w:asciiTheme="minorHAnsi" w:hAnsiTheme="minorHAns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851"/>
        </w:tabs>
        <w:ind w:left="850" w:hanging="425"/>
      </w:pPr>
      <w:rPr>
        <w:rFonts w:asciiTheme="minorHAnsi" w:hAnsiTheme="minorHAnsi" w:hint="default"/>
        <w:b w:val="0"/>
        <w:i w:val="0"/>
        <w:color w:val="auto"/>
        <w:sz w:val="24"/>
      </w:rPr>
    </w:lvl>
    <w:lvl w:ilvl="2">
      <w:start w:val="1"/>
      <w:numFmt w:val="lowerRoman"/>
      <w:pStyle w:val="ListNumber3"/>
      <w:lvlText w:val="%3."/>
      <w:lvlJc w:val="left"/>
      <w:pPr>
        <w:tabs>
          <w:tab w:val="num" w:pos="1276"/>
        </w:tabs>
        <w:ind w:left="1275" w:hanging="425"/>
      </w:pPr>
      <w:rPr>
        <w:rFonts w:asciiTheme="minorHAnsi" w:hAnsiTheme="minorHAnsi" w:hint="default"/>
        <w:b w:val="0"/>
        <w:i w:val="0"/>
        <w:color w:val="auto"/>
        <w:sz w:val="24"/>
      </w:rPr>
    </w:lvl>
    <w:lvl w:ilvl="3">
      <w:start w:val="1"/>
      <w:numFmt w:val="upperLetter"/>
      <w:pStyle w:val="ListNumber4"/>
      <w:lvlText w:val="%4."/>
      <w:lvlJc w:val="left"/>
      <w:pPr>
        <w:tabs>
          <w:tab w:val="num" w:pos="1701"/>
        </w:tabs>
        <w:ind w:left="1700" w:hanging="425"/>
      </w:pPr>
      <w:rPr>
        <w:rFonts w:asciiTheme="minorHAnsi" w:hAnsiTheme="minorHAnsi" w:hint="default"/>
        <w:b w:val="0"/>
        <w:i w:val="0"/>
        <w:color w:val="auto"/>
        <w:sz w:val="24"/>
      </w:rPr>
    </w:lvl>
    <w:lvl w:ilvl="4">
      <w:start w:val="1"/>
      <w:numFmt w:val="upperRoman"/>
      <w:pStyle w:val="ListNumber5"/>
      <w:lvlText w:val="%5."/>
      <w:lvlJc w:val="left"/>
      <w:pPr>
        <w:tabs>
          <w:tab w:val="num" w:pos="2126"/>
        </w:tabs>
        <w:ind w:left="2125" w:hanging="425"/>
      </w:pPr>
      <w:rPr>
        <w:rFonts w:asciiTheme="minorHAnsi" w:hAnsiTheme="minorHAnsi" w:hint="default"/>
        <w:b w:val="0"/>
        <w:i w:val="0"/>
        <w:color w:val="auto"/>
        <w:sz w:val="24"/>
      </w:rPr>
    </w:lvl>
    <w:lvl w:ilvl="5">
      <w:start w:val="1"/>
      <w:numFmt w:val="decimal"/>
      <w:pStyle w:val="ListNumber6"/>
      <w:lvlText w:val="%6."/>
      <w:lvlJc w:val="left"/>
      <w:pPr>
        <w:tabs>
          <w:tab w:val="num" w:pos="2552"/>
        </w:tabs>
        <w:ind w:left="2550" w:hanging="425"/>
      </w:pPr>
      <w:rPr>
        <w:rFonts w:asciiTheme="minorHAnsi" w:hAnsiTheme="minorHAnsi" w:hint="default"/>
        <w:b w:val="0"/>
        <w:i w:val="0"/>
        <w:color w:val="auto"/>
        <w:sz w:val="22"/>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10" w15:restartNumberingAfterBreak="0">
    <w:nsid w:val="2A996F4A"/>
    <w:multiLevelType w:val="hybridMultilevel"/>
    <w:tmpl w:val="5B229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3201C8"/>
    <w:multiLevelType w:val="hybridMultilevel"/>
    <w:tmpl w:val="238C2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AF2BC0"/>
    <w:multiLevelType w:val="hybridMultilevel"/>
    <w:tmpl w:val="329C0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350D92"/>
    <w:multiLevelType w:val="hybridMultilevel"/>
    <w:tmpl w:val="A1584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3912ED"/>
    <w:multiLevelType w:val="multilevel"/>
    <w:tmpl w:val="279CF11E"/>
    <w:styleLink w:val="ListBullet"/>
    <w:lvl w:ilvl="0">
      <w:start w:val="1"/>
      <w:numFmt w:val="bullet"/>
      <w:pStyle w:val="ListBullet0"/>
      <w:lvlText w:val="•"/>
      <w:lvlJc w:val="left"/>
      <w:pPr>
        <w:tabs>
          <w:tab w:val="num" w:pos="425"/>
        </w:tabs>
        <w:ind w:left="425" w:hanging="425"/>
      </w:pPr>
      <w:rPr>
        <w:rFonts w:ascii="Arial" w:hAnsi="Arial" w:hint="default"/>
        <w:b w:val="0"/>
        <w:i w:val="0"/>
        <w:color w:val="auto"/>
        <w:sz w:val="24"/>
        <w:szCs w:val="20"/>
      </w:rPr>
    </w:lvl>
    <w:lvl w:ilvl="1">
      <w:start w:val="1"/>
      <w:numFmt w:val="bullet"/>
      <w:pStyle w:val="ListBullet2"/>
      <w:lvlText w:val="-"/>
      <w:lvlJc w:val="left"/>
      <w:pPr>
        <w:tabs>
          <w:tab w:val="num" w:pos="851"/>
        </w:tabs>
        <w:ind w:left="851" w:hanging="426"/>
      </w:pPr>
      <w:rPr>
        <w:rFonts w:ascii="Arial" w:hAnsi="Arial" w:hint="default"/>
        <w:caps w:val="0"/>
        <w:strike w:val="0"/>
        <w:dstrike w:val="0"/>
        <w:vanish w:val="0"/>
        <w:color w:val="auto"/>
        <w:sz w:val="24"/>
        <w:u w:val="none"/>
        <w:vertAlign w:val="baseline"/>
      </w:rPr>
    </w:lvl>
    <w:lvl w:ilvl="2">
      <w:start w:val="1"/>
      <w:numFmt w:val="bullet"/>
      <w:pStyle w:val="ListBullet3"/>
      <w:lvlText w:val="•"/>
      <w:lvlJc w:val="left"/>
      <w:pPr>
        <w:tabs>
          <w:tab w:val="num" w:pos="1276"/>
        </w:tabs>
        <w:ind w:left="1276" w:hanging="425"/>
      </w:pPr>
      <w:rPr>
        <w:rFonts w:ascii="Arial" w:hAnsi="Arial" w:hint="default"/>
        <w:color w:val="auto"/>
        <w:sz w:val="24"/>
      </w:rPr>
    </w:lvl>
    <w:lvl w:ilvl="3">
      <w:start w:val="1"/>
      <w:numFmt w:val="bullet"/>
      <w:pStyle w:val="ListBullet4"/>
      <w:lvlText w:val="-"/>
      <w:lvlJc w:val="left"/>
      <w:pPr>
        <w:tabs>
          <w:tab w:val="num" w:pos="1701"/>
        </w:tabs>
        <w:ind w:left="1701" w:hanging="425"/>
      </w:pPr>
      <w:rPr>
        <w:rFonts w:ascii="Arial" w:hAnsi="Arial" w:hint="default"/>
        <w:caps w:val="0"/>
        <w:strike w:val="0"/>
        <w:dstrike w:val="0"/>
        <w:vanish w:val="0"/>
        <w:color w:val="auto"/>
        <w:sz w:val="24"/>
        <w:u w:val="none"/>
        <w:vertAlign w:val="baseline"/>
      </w:rPr>
    </w:lvl>
    <w:lvl w:ilvl="4">
      <w:start w:val="1"/>
      <w:numFmt w:val="bullet"/>
      <w:pStyle w:val="ListBullet5"/>
      <w:lvlText w:val="•"/>
      <w:lvlJc w:val="left"/>
      <w:pPr>
        <w:tabs>
          <w:tab w:val="num" w:pos="2126"/>
        </w:tabs>
        <w:ind w:left="2126" w:hanging="425"/>
      </w:pPr>
      <w:rPr>
        <w:rFonts w:ascii="Arial" w:hAnsi="Arial" w:hint="default"/>
        <w:color w:val="auto"/>
        <w:sz w:val="24"/>
      </w:rPr>
    </w:lvl>
    <w:lvl w:ilvl="5">
      <w:start w:val="1"/>
      <w:numFmt w:val="bullet"/>
      <w:pStyle w:val="ListBullet6"/>
      <w:lvlText w:val="-"/>
      <w:lvlJc w:val="left"/>
      <w:pPr>
        <w:tabs>
          <w:tab w:val="num" w:pos="2552"/>
        </w:tabs>
        <w:ind w:left="2552" w:hanging="426"/>
      </w:pPr>
      <w:rPr>
        <w:rFonts w:ascii="Arial" w:hAnsi="Arial" w:hint="default"/>
        <w:caps w:val="0"/>
        <w:strike w:val="0"/>
        <w:dstrike w:val="0"/>
        <w:vanish w:val="0"/>
        <w:color w:val="auto"/>
        <w:sz w:val="24"/>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5" w15:restartNumberingAfterBreak="0">
    <w:nsid w:val="3D714D72"/>
    <w:multiLevelType w:val="hybridMultilevel"/>
    <w:tmpl w:val="8D6CD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071FAE"/>
    <w:multiLevelType w:val="multilevel"/>
    <w:tmpl w:val="A212FCEE"/>
    <w:styleLink w:val="ListNumberedHeadings"/>
    <w:lvl w:ilvl="0">
      <w:start w:val="1"/>
      <w:numFmt w:val="decimal"/>
      <w:pStyle w:val="NbrHeading1"/>
      <w:lvlText w:val="%1"/>
      <w:lvlJc w:val="left"/>
      <w:pPr>
        <w:tabs>
          <w:tab w:val="num" w:pos="1134"/>
        </w:tabs>
        <w:ind w:left="1134" w:hanging="1134"/>
      </w:pPr>
      <w:rPr>
        <w:rFonts w:asciiTheme="majorHAnsi" w:hAnsiTheme="majorHAnsi" w:hint="default"/>
        <w:color w:val="004B8D" w:themeColor="accent1"/>
        <w:sz w:val="28"/>
      </w:rPr>
    </w:lvl>
    <w:lvl w:ilvl="1">
      <w:start w:val="1"/>
      <w:numFmt w:val="decimal"/>
      <w:pStyle w:val="NbrHeading2"/>
      <w:lvlText w:val="%1.%2"/>
      <w:lvlJc w:val="left"/>
      <w:pPr>
        <w:tabs>
          <w:tab w:val="num" w:pos="1134"/>
        </w:tabs>
        <w:ind w:left="1134" w:hanging="1134"/>
      </w:pPr>
      <w:rPr>
        <w:rFonts w:asciiTheme="majorHAnsi" w:hAnsiTheme="majorHAnsi" w:hint="default"/>
        <w:color w:val="004B8D" w:themeColor="accent1"/>
        <w:sz w:val="24"/>
      </w:rPr>
    </w:lvl>
    <w:lvl w:ilvl="2">
      <w:start w:val="1"/>
      <w:numFmt w:val="decimal"/>
      <w:pStyle w:val="NbrHeading3"/>
      <w:lvlText w:val="%1.%2.%3"/>
      <w:lvlJc w:val="left"/>
      <w:pPr>
        <w:tabs>
          <w:tab w:val="num" w:pos="1134"/>
        </w:tabs>
        <w:ind w:left="1134" w:hanging="1134"/>
      </w:pPr>
      <w:rPr>
        <w:rFonts w:asciiTheme="majorHAnsi" w:hAnsiTheme="majorHAnsi" w:hint="default"/>
        <w:b/>
        <w:color w:val="auto"/>
        <w:sz w:val="22"/>
      </w:rPr>
    </w:lvl>
    <w:lvl w:ilvl="3">
      <w:start w:val="1"/>
      <w:numFmt w:val="none"/>
      <w:lvlText w:val=""/>
      <w:lvlJc w:val="left"/>
      <w:pPr>
        <w:tabs>
          <w:tab w:val="num" w:pos="0"/>
        </w:tabs>
        <w:ind w:left="0" w:firstLine="0"/>
      </w:pPr>
      <w:rPr>
        <w:rFonts w:asciiTheme="majorHAnsi" w:hAnsiTheme="majorHAnsi" w:hint="default"/>
        <w:color w:val="004B8D" w:themeColor="accent1"/>
        <w:sz w:val="22"/>
      </w:rPr>
    </w:lvl>
    <w:lvl w:ilvl="4">
      <w:start w:val="1"/>
      <w:numFmt w:val="none"/>
      <w:lvlText w:val=""/>
      <w:lvlJc w:val="left"/>
      <w:pPr>
        <w:tabs>
          <w:tab w:val="num" w:pos="0"/>
        </w:tabs>
        <w:ind w:left="0" w:firstLine="0"/>
      </w:pPr>
      <w:rPr>
        <w:rFonts w:asciiTheme="majorHAnsi" w:hAnsiTheme="majorHAnsi" w:hint="default"/>
        <w:color w:val="004B8D" w:themeColor="accent1"/>
        <w:sz w:val="22"/>
        <w:u w:val="none"/>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7" w15:restartNumberingAfterBreak="0">
    <w:nsid w:val="41CD27E5"/>
    <w:multiLevelType w:val="hybridMultilevel"/>
    <w:tmpl w:val="8A58C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D453A4"/>
    <w:multiLevelType w:val="hybridMultilevel"/>
    <w:tmpl w:val="FB6E5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267B67"/>
    <w:multiLevelType w:val="multilevel"/>
    <w:tmpl w:val="F0DE1A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ListAlpha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DB0627A"/>
    <w:multiLevelType w:val="multilevel"/>
    <w:tmpl w:val="626C565E"/>
    <w:numStyleLink w:val="ListTableBullet"/>
  </w:abstractNum>
  <w:abstractNum w:abstractNumId="21" w15:restartNumberingAfterBreak="0">
    <w:nsid w:val="626E5373"/>
    <w:multiLevelType w:val="multilevel"/>
    <w:tmpl w:val="BDFC207A"/>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24"/>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24"/>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15:restartNumberingAfterBreak="0">
    <w:nsid w:val="67ED330E"/>
    <w:multiLevelType w:val="hybridMultilevel"/>
    <w:tmpl w:val="9506B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206EF2"/>
    <w:multiLevelType w:val="hybridMultilevel"/>
    <w:tmpl w:val="FFAAB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802743"/>
    <w:multiLevelType w:val="hybridMultilevel"/>
    <w:tmpl w:val="D5885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39706E"/>
    <w:multiLevelType w:val="multilevel"/>
    <w:tmpl w:val="11C64328"/>
    <w:numStyleLink w:val="ListParagraph"/>
  </w:abstractNum>
  <w:abstractNum w:abstractNumId="26" w15:restartNumberingAfterBreak="0">
    <w:nsid w:val="73611BD8"/>
    <w:multiLevelType w:val="hybridMultilevel"/>
    <w:tmpl w:val="BA502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70203F"/>
    <w:multiLevelType w:val="multilevel"/>
    <w:tmpl w:val="A212FCEE"/>
    <w:numStyleLink w:val="ListNumberedHeadings"/>
  </w:abstractNum>
  <w:abstractNum w:abstractNumId="28" w15:restartNumberingAfterBreak="0">
    <w:nsid w:val="7BE43462"/>
    <w:multiLevelType w:val="hybridMultilevel"/>
    <w:tmpl w:val="8954F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1A461F"/>
    <w:multiLevelType w:val="multilevel"/>
    <w:tmpl w:val="1556E92C"/>
    <w:numStyleLink w:val="ListAttachment"/>
  </w:abstractNum>
  <w:abstractNum w:abstractNumId="30" w15:restartNumberingAfterBreak="0">
    <w:nsid w:val="7D5915F5"/>
    <w:multiLevelType w:val="hybridMultilevel"/>
    <w:tmpl w:val="01EC3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32" w15:restartNumberingAfterBreak="0">
    <w:nsid w:val="7E375DED"/>
    <w:multiLevelType w:val="hybridMultilevel"/>
    <w:tmpl w:val="18CC9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16"/>
  </w:num>
  <w:num w:numId="3">
    <w:abstractNumId w:val="0"/>
  </w:num>
  <w:num w:numId="4">
    <w:abstractNumId w:val="5"/>
  </w:num>
  <w:num w:numId="5">
    <w:abstractNumId w:val="21"/>
  </w:num>
  <w:num w:numId="6">
    <w:abstractNumId w:val="25"/>
  </w:num>
  <w:num w:numId="7">
    <w:abstractNumId w:val="3"/>
  </w:num>
  <w:num w:numId="8">
    <w:abstractNumId w:val="14"/>
  </w:num>
  <w:num w:numId="9">
    <w:abstractNumId w:val="9"/>
  </w:num>
  <w:num w:numId="10">
    <w:abstractNumId w:val="6"/>
  </w:num>
  <w:num w:numId="11">
    <w:abstractNumId w:val="19"/>
  </w:num>
  <w:num w:numId="12">
    <w:abstractNumId w:val="7"/>
  </w:num>
  <w:num w:numId="13">
    <w:abstractNumId w:val="14"/>
  </w:num>
  <w:num w:numId="14">
    <w:abstractNumId w:val="20"/>
  </w:num>
  <w:num w:numId="15">
    <w:abstractNumId w:val="27"/>
  </w:num>
  <w:num w:numId="16">
    <w:abstractNumId w:val="4"/>
  </w:num>
  <w:num w:numId="17">
    <w:abstractNumId w:val="29"/>
  </w:num>
  <w:num w:numId="18">
    <w:abstractNumId w:val="30"/>
  </w:num>
  <w:num w:numId="19">
    <w:abstractNumId w:val="26"/>
  </w:num>
  <w:num w:numId="20">
    <w:abstractNumId w:val="28"/>
  </w:num>
  <w:num w:numId="21">
    <w:abstractNumId w:val="11"/>
  </w:num>
  <w:num w:numId="22">
    <w:abstractNumId w:val="32"/>
  </w:num>
  <w:num w:numId="23">
    <w:abstractNumId w:val="10"/>
  </w:num>
  <w:num w:numId="24">
    <w:abstractNumId w:val="13"/>
  </w:num>
  <w:num w:numId="25">
    <w:abstractNumId w:val="18"/>
  </w:num>
  <w:num w:numId="26">
    <w:abstractNumId w:val="2"/>
  </w:num>
  <w:num w:numId="27">
    <w:abstractNumId w:val="24"/>
  </w:num>
  <w:num w:numId="28">
    <w:abstractNumId w:val="12"/>
  </w:num>
  <w:num w:numId="29">
    <w:abstractNumId w:val="17"/>
  </w:num>
  <w:num w:numId="30">
    <w:abstractNumId w:val="8"/>
  </w:num>
  <w:num w:numId="31">
    <w:abstractNumId w:val="23"/>
  </w:num>
  <w:num w:numId="32">
    <w:abstractNumId w:val="22"/>
  </w:num>
  <w:num w:numId="33">
    <w:abstractNumId w:val="1"/>
  </w:num>
  <w:num w:numId="34">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263"/>
    <w:rsid w:val="00001931"/>
    <w:rsid w:val="00006100"/>
    <w:rsid w:val="00020A97"/>
    <w:rsid w:val="00021DDA"/>
    <w:rsid w:val="000358CA"/>
    <w:rsid w:val="00037A12"/>
    <w:rsid w:val="00037EB5"/>
    <w:rsid w:val="000427B8"/>
    <w:rsid w:val="00054793"/>
    <w:rsid w:val="00061869"/>
    <w:rsid w:val="00065EA6"/>
    <w:rsid w:val="00071C7D"/>
    <w:rsid w:val="00076F97"/>
    <w:rsid w:val="00081B64"/>
    <w:rsid w:val="000870BB"/>
    <w:rsid w:val="00087D93"/>
    <w:rsid w:val="000A54D7"/>
    <w:rsid w:val="000B3EBE"/>
    <w:rsid w:val="000B6FA1"/>
    <w:rsid w:val="000C0C22"/>
    <w:rsid w:val="000C1D1E"/>
    <w:rsid w:val="000C5684"/>
    <w:rsid w:val="000F0294"/>
    <w:rsid w:val="000F4A35"/>
    <w:rsid w:val="001063C6"/>
    <w:rsid w:val="00126208"/>
    <w:rsid w:val="0013218E"/>
    <w:rsid w:val="00136F2F"/>
    <w:rsid w:val="00142469"/>
    <w:rsid w:val="00145CCD"/>
    <w:rsid w:val="001505D8"/>
    <w:rsid w:val="00154790"/>
    <w:rsid w:val="00156423"/>
    <w:rsid w:val="001572B2"/>
    <w:rsid w:val="001600E5"/>
    <w:rsid w:val="001671EC"/>
    <w:rsid w:val="001829A7"/>
    <w:rsid w:val="00183C7B"/>
    <w:rsid w:val="00185154"/>
    <w:rsid w:val="0019114D"/>
    <w:rsid w:val="001C63AA"/>
    <w:rsid w:val="001D418D"/>
    <w:rsid w:val="001D59C2"/>
    <w:rsid w:val="001E79C0"/>
    <w:rsid w:val="001F16CA"/>
    <w:rsid w:val="00202F61"/>
    <w:rsid w:val="002078C1"/>
    <w:rsid w:val="002106C4"/>
    <w:rsid w:val="00210DEF"/>
    <w:rsid w:val="00215311"/>
    <w:rsid w:val="00222215"/>
    <w:rsid w:val="00225156"/>
    <w:rsid w:val="00230385"/>
    <w:rsid w:val="0025119D"/>
    <w:rsid w:val="00252201"/>
    <w:rsid w:val="00254DD8"/>
    <w:rsid w:val="00271CA3"/>
    <w:rsid w:val="002A55FB"/>
    <w:rsid w:val="002A590E"/>
    <w:rsid w:val="002B4003"/>
    <w:rsid w:val="002C5B1C"/>
    <w:rsid w:val="002D4254"/>
    <w:rsid w:val="002D4E6E"/>
    <w:rsid w:val="002F2F7A"/>
    <w:rsid w:val="002F4862"/>
    <w:rsid w:val="00301893"/>
    <w:rsid w:val="003021D7"/>
    <w:rsid w:val="00305D75"/>
    <w:rsid w:val="003076C8"/>
    <w:rsid w:val="00321E9B"/>
    <w:rsid w:val="003411DD"/>
    <w:rsid w:val="0037398C"/>
    <w:rsid w:val="0037618F"/>
    <w:rsid w:val="003853C1"/>
    <w:rsid w:val="00390A31"/>
    <w:rsid w:val="003A04C1"/>
    <w:rsid w:val="003A08A5"/>
    <w:rsid w:val="003B0945"/>
    <w:rsid w:val="003B097F"/>
    <w:rsid w:val="003B0D84"/>
    <w:rsid w:val="003B4D2F"/>
    <w:rsid w:val="003B4DCF"/>
    <w:rsid w:val="003C09C3"/>
    <w:rsid w:val="003D3B71"/>
    <w:rsid w:val="003D56AF"/>
    <w:rsid w:val="003E1EF3"/>
    <w:rsid w:val="003E269E"/>
    <w:rsid w:val="003E2E43"/>
    <w:rsid w:val="003E5319"/>
    <w:rsid w:val="003F7688"/>
    <w:rsid w:val="00404615"/>
    <w:rsid w:val="00407776"/>
    <w:rsid w:val="0042023D"/>
    <w:rsid w:val="004254BC"/>
    <w:rsid w:val="00427353"/>
    <w:rsid w:val="004324D2"/>
    <w:rsid w:val="0043564D"/>
    <w:rsid w:val="0043628A"/>
    <w:rsid w:val="00444AE6"/>
    <w:rsid w:val="004478FD"/>
    <w:rsid w:val="004700B3"/>
    <w:rsid w:val="0047405C"/>
    <w:rsid w:val="00491C59"/>
    <w:rsid w:val="004A6C01"/>
    <w:rsid w:val="004B7DAE"/>
    <w:rsid w:val="004D282B"/>
    <w:rsid w:val="004E79A4"/>
    <w:rsid w:val="004F15CC"/>
    <w:rsid w:val="004F2A3C"/>
    <w:rsid w:val="004F3D6F"/>
    <w:rsid w:val="0051056D"/>
    <w:rsid w:val="0051760B"/>
    <w:rsid w:val="005331C9"/>
    <w:rsid w:val="00542B8E"/>
    <w:rsid w:val="0055219D"/>
    <w:rsid w:val="0055353F"/>
    <w:rsid w:val="0056633F"/>
    <w:rsid w:val="00567689"/>
    <w:rsid w:val="00567F8B"/>
    <w:rsid w:val="005713E5"/>
    <w:rsid w:val="005A435A"/>
    <w:rsid w:val="005B0C40"/>
    <w:rsid w:val="005C1E2F"/>
    <w:rsid w:val="005C263D"/>
    <w:rsid w:val="005D15BB"/>
    <w:rsid w:val="005D620B"/>
    <w:rsid w:val="005E259B"/>
    <w:rsid w:val="006025ED"/>
    <w:rsid w:val="0061089F"/>
    <w:rsid w:val="00621878"/>
    <w:rsid w:val="00633235"/>
    <w:rsid w:val="0065325A"/>
    <w:rsid w:val="00663004"/>
    <w:rsid w:val="00674316"/>
    <w:rsid w:val="00684E74"/>
    <w:rsid w:val="006A1801"/>
    <w:rsid w:val="006D22C5"/>
    <w:rsid w:val="006F73CC"/>
    <w:rsid w:val="00700501"/>
    <w:rsid w:val="00706376"/>
    <w:rsid w:val="00727BBF"/>
    <w:rsid w:val="00755032"/>
    <w:rsid w:val="00757A95"/>
    <w:rsid w:val="00767E62"/>
    <w:rsid w:val="00770BF1"/>
    <w:rsid w:val="00774E81"/>
    <w:rsid w:val="007814D7"/>
    <w:rsid w:val="00781E91"/>
    <w:rsid w:val="007923D9"/>
    <w:rsid w:val="00797263"/>
    <w:rsid w:val="007A5346"/>
    <w:rsid w:val="007C1ACB"/>
    <w:rsid w:val="007D2813"/>
    <w:rsid w:val="008005B1"/>
    <w:rsid w:val="00817D6F"/>
    <w:rsid w:val="00822503"/>
    <w:rsid w:val="0083729D"/>
    <w:rsid w:val="00843444"/>
    <w:rsid w:val="00844A7A"/>
    <w:rsid w:val="00845732"/>
    <w:rsid w:val="00852A87"/>
    <w:rsid w:val="008572D9"/>
    <w:rsid w:val="00861E13"/>
    <w:rsid w:val="00867AFF"/>
    <w:rsid w:val="00892496"/>
    <w:rsid w:val="008A4E5B"/>
    <w:rsid w:val="008A6F22"/>
    <w:rsid w:val="008B17B1"/>
    <w:rsid w:val="008B5698"/>
    <w:rsid w:val="008B5D8F"/>
    <w:rsid w:val="008B65D5"/>
    <w:rsid w:val="008C0C20"/>
    <w:rsid w:val="008C326F"/>
    <w:rsid w:val="008F4E0B"/>
    <w:rsid w:val="008F5042"/>
    <w:rsid w:val="009071F0"/>
    <w:rsid w:val="00907866"/>
    <w:rsid w:val="00924EFC"/>
    <w:rsid w:val="00940553"/>
    <w:rsid w:val="009453E1"/>
    <w:rsid w:val="00950770"/>
    <w:rsid w:val="009571D7"/>
    <w:rsid w:val="009577AE"/>
    <w:rsid w:val="00974FB9"/>
    <w:rsid w:val="00975AC5"/>
    <w:rsid w:val="009A199C"/>
    <w:rsid w:val="009A1E0A"/>
    <w:rsid w:val="009B6B39"/>
    <w:rsid w:val="009C35C4"/>
    <w:rsid w:val="009E3BCF"/>
    <w:rsid w:val="009F6CE7"/>
    <w:rsid w:val="00A07960"/>
    <w:rsid w:val="00A10D3E"/>
    <w:rsid w:val="00A3265E"/>
    <w:rsid w:val="00A41250"/>
    <w:rsid w:val="00A41D4E"/>
    <w:rsid w:val="00A52A8F"/>
    <w:rsid w:val="00A54273"/>
    <w:rsid w:val="00A63699"/>
    <w:rsid w:val="00A63844"/>
    <w:rsid w:val="00A640FF"/>
    <w:rsid w:val="00A74A2E"/>
    <w:rsid w:val="00A836E7"/>
    <w:rsid w:val="00A83B38"/>
    <w:rsid w:val="00A879ED"/>
    <w:rsid w:val="00AA6010"/>
    <w:rsid w:val="00AC22E4"/>
    <w:rsid w:val="00AD6EC2"/>
    <w:rsid w:val="00AE4C26"/>
    <w:rsid w:val="00AF2204"/>
    <w:rsid w:val="00B012F3"/>
    <w:rsid w:val="00B05D48"/>
    <w:rsid w:val="00B11EEA"/>
    <w:rsid w:val="00B1273F"/>
    <w:rsid w:val="00B13276"/>
    <w:rsid w:val="00B26C30"/>
    <w:rsid w:val="00B31CEF"/>
    <w:rsid w:val="00B4183B"/>
    <w:rsid w:val="00B53493"/>
    <w:rsid w:val="00B55D18"/>
    <w:rsid w:val="00B56680"/>
    <w:rsid w:val="00B56CC8"/>
    <w:rsid w:val="00B65281"/>
    <w:rsid w:val="00B668FB"/>
    <w:rsid w:val="00B734FA"/>
    <w:rsid w:val="00B76B8E"/>
    <w:rsid w:val="00B8347A"/>
    <w:rsid w:val="00B83DE6"/>
    <w:rsid w:val="00B85E6C"/>
    <w:rsid w:val="00BA45AE"/>
    <w:rsid w:val="00BA4F4A"/>
    <w:rsid w:val="00BA66AD"/>
    <w:rsid w:val="00BB49AA"/>
    <w:rsid w:val="00BC2DD3"/>
    <w:rsid w:val="00BC67B1"/>
    <w:rsid w:val="00BD1989"/>
    <w:rsid w:val="00BD7CF3"/>
    <w:rsid w:val="00BE16D4"/>
    <w:rsid w:val="00BE2D2B"/>
    <w:rsid w:val="00BF2C53"/>
    <w:rsid w:val="00C000C3"/>
    <w:rsid w:val="00C02E60"/>
    <w:rsid w:val="00C05555"/>
    <w:rsid w:val="00C10095"/>
    <w:rsid w:val="00C240FD"/>
    <w:rsid w:val="00C24374"/>
    <w:rsid w:val="00C243D5"/>
    <w:rsid w:val="00C3004E"/>
    <w:rsid w:val="00C301CC"/>
    <w:rsid w:val="00C302EF"/>
    <w:rsid w:val="00C67759"/>
    <w:rsid w:val="00C74C53"/>
    <w:rsid w:val="00C97431"/>
    <w:rsid w:val="00CA3515"/>
    <w:rsid w:val="00CB2E84"/>
    <w:rsid w:val="00D241D3"/>
    <w:rsid w:val="00D24EC3"/>
    <w:rsid w:val="00D253E1"/>
    <w:rsid w:val="00D27FA8"/>
    <w:rsid w:val="00D365D3"/>
    <w:rsid w:val="00D42F7B"/>
    <w:rsid w:val="00D55089"/>
    <w:rsid w:val="00D57959"/>
    <w:rsid w:val="00D64B09"/>
    <w:rsid w:val="00D65684"/>
    <w:rsid w:val="00D65CBE"/>
    <w:rsid w:val="00D71241"/>
    <w:rsid w:val="00D90002"/>
    <w:rsid w:val="00DA76FA"/>
    <w:rsid w:val="00DB2B49"/>
    <w:rsid w:val="00DC28FE"/>
    <w:rsid w:val="00DC290C"/>
    <w:rsid w:val="00DC33B4"/>
    <w:rsid w:val="00DD4656"/>
    <w:rsid w:val="00DF01DF"/>
    <w:rsid w:val="00E018FB"/>
    <w:rsid w:val="00E100FA"/>
    <w:rsid w:val="00E135C8"/>
    <w:rsid w:val="00E21DC0"/>
    <w:rsid w:val="00E4248F"/>
    <w:rsid w:val="00E47ED1"/>
    <w:rsid w:val="00E61FE7"/>
    <w:rsid w:val="00E64150"/>
    <w:rsid w:val="00E6763B"/>
    <w:rsid w:val="00E8129F"/>
    <w:rsid w:val="00E830A2"/>
    <w:rsid w:val="00E95746"/>
    <w:rsid w:val="00EB58BD"/>
    <w:rsid w:val="00EB6D30"/>
    <w:rsid w:val="00EC0FFC"/>
    <w:rsid w:val="00EC3CE8"/>
    <w:rsid w:val="00ED2E33"/>
    <w:rsid w:val="00ED3024"/>
    <w:rsid w:val="00ED71B6"/>
    <w:rsid w:val="00EE0548"/>
    <w:rsid w:val="00EE5474"/>
    <w:rsid w:val="00EF0E10"/>
    <w:rsid w:val="00EF2076"/>
    <w:rsid w:val="00EF2AFB"/>
    <w:rsid w:val="00EF5D7F"/>
    <w:rsid w:val="00F05171"/>
    <w:rsid w:val="00F32A88"/>
    <w:rsid w:val="00F33D5C"/>
    <w:rsid w:val="00F40C84"/>
    <w:rsid w:val="00F431FB"/>
    <w:rsid w:val="00F43A56"/>
    <w:rsid w:val="00F53ACB"/>
    <w:rsid w:val="00F60E46"/>
    <w:rsid w:val="00F6184E"/>
    <w:rsid w:val="00F73E91"/>
    <w:rsid w:val="00F73F9B"/>
    <w:rsid w:val="00F8007E"/>
    <w:rsid w:val="00F81C8A"/>
    <w:rsid w:val="00F81FEA"/>
    <w:rsid w:val="00F84805"/>
    <w:rsid w:val="00F85E41"/>
    <w:rsid w:val="00F93451"/>
    <w:rsid w:val="00FA2B02"/>
    <w:rsid w:val="00FB1115"/>
    <w:rsid w:val="00FB4AE4"/>
    <w:rsid w:val="00FD5739"/>
    <w:rsid w:val="00FE5CDD"/>
    <w:rsid w:val="00FE7A02"/>
    <w:rsid w:val="00FE7A55"/>
    <w:rsid w:val="00FF3487"/>
    <w:rsid w:val="00FF64D3"/>
    <w:rsid w:val="00FF6973"/>
    <w:rsid w:val="00FF781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B1C5A7"/>
  <w15:docId w15:val="{584B736D-C6B8-49EB-B159-3A6995FE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1" w:unhideWhenUsed="1" w:qFormat="1"/>
    <w:lsdException w:name="List Number" w:semiHidden="1" w:uiPriority="1" w:unhideWhenUsed="1" w:qFormat="1"/>
    <w:lsdException w:name="List 2" w:semiHidden="1"/>
    <w:lsdException w:name="List 3" w:semiHidden="1" w:unhideWhenUsed="1"/>
    <w:lsdException w:name="List 4" w:semiHidden="1"/>
    <w:lsdException w:name="List 5" w:semiHidden="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36E7"/>
    <w:pPr>
      <w:spacing w:before="0" w:after="0"/>
    </w:pPr>
  </w:style>
  <w:style w:type="paragraph" w:styleId="Heading1">
    <w:name w:val="heading 1"/>
    <w:basedOn w:val="Normal"/>
    <w:next w:val="BodyText"/>
    <w:link w:val="Heading1Char"/>
    <w:qFormat/>
    <w:rsid w:val="00A836E7"/>
    <w:pPr>
      <w:keepNext/>
      <w:keepLines/>
      <w:widowControl w:val="0"/>
      <w:tabs>
        <w:tab w:val="right" w:leader="dot" w:pos="8789"/>
      </w:tabs>
      <w:spacing w:before="240" w:after="120"/>
      <w:outlineLvl w:val="0"/>
    </w:pPr>
    <w:rPr>
      <w:rFonts w:asciiTheme="majorHAnsi" w:eastAsia="Times New Roman" w:hAnsiTheme="majorHAnsi" w:cs="Arial"/>
      <w:b/>
      <w:bCs/>
      <w:color w:val="004B8D" w:themeColor="accent1"/>
      <w:kern w:val="32"/>
      <w:sz w:val="28"/>
      <w:szCs w:val="32"/>
      <w:lang w:eastAsia="en-AU"/>
    </w:rPr>
  </w:style>
  <w:style w:type="paragraph" w:styleId="Heading2">
    <w:name w:val="heading 2"/>
    <w:basedOn w:val="Normal"/>
    <w:next w:val="BodyText"/>
    <w:link w:val="Heading2Char"/>
    <w:qFormat/>
    <w:rsid w:val="00020A97"/>
    <w:pPr>
      <w:keepNext/>
      <w:keepLines/>
      <w:spacing w:before="240" w:after="120"/>
      <w:outlineLvl w:val="1"/>
    </w:pPr>
    <w:rPr>
      <w:rFonts w:asciiTheme="majorHAnsi" w:eastAsia="Times New Roman" w:hAnsiTheme="majorHAnsi" w:cs="Arial"/>
      <w:b/>
      <w:bCs/>
      <w:iCs/>
      <w:color w:val="004B8D" w:themeColor="accent1"/>
      <w:sz w:val="24"/>
      <w:szCs w:val="28"/>
      <w:lang w:eastAsia="en-AU"/>
    </w:rPr>
  </w:style>
  <w:style w:type="paragraph" w:styleId="Heading3">
    <w:name w:val="heading 3"/>
    <w:basedOn w:val="Normal"/>
    <w:next w:val="BodyText"/>
    <w:link w:val="Heading3Char"/>
    <w:qFormat/>
    <w:rsid w:val="00A836E7"/>
    <w:pPr>
      <w:keepNext/>
      <w:keepLines/>
      <w:spacing w:before="240" w:after="120"/>
      <w:outlineLvl w:val="2"/>
    </w:pPr>
    <w:rPr>
      <w:rFonts w:asciiTheme="majorHAnsi" w:eastAsia="Times New Roman" w:hAnsiTheme="majorHAnsi" w:cs="Times New Roman"/>
      <w:b/>
      <w:bCs/>
      <w:szCs w:val="24"/>
      <w:lang w:eastAsia="en-AU"/>
    </w:rPr>
  </w:style>
  <w:style w:type="paragraph" w:styleId="Heading4">
    <w:name w:val="heading 4"/>
    <w:basedOn w:val="Normal"/>
    <w:next w:val="BodyText"/>
    <w:link w:val="Heading4Char"/>
    <w:semiHidden/>
    <w:qFormat/>
    <w:rsid w:val="009E3BCF"/>
    <w:pPr>
      <w:keepNext/>
      <w:keepLines/>
      <w:numPr>
        <w:ilvl w:val="3"/>
        <w:numId w:val="10"/>
      </w:numPr>
      <w:spacing w:before="180" w:after="120"/>
      <w:outlineLvl w:val="3"/>
    </w:pPr>
    <w:rPr>
      <w:rFonts w:asciiTheme="majorHAnsi" w:eastAsia="Times New Roman" w:hAnsiTheme="majorHAnsi" w:cs="Times New Roman"/>
      <w:bCs/>
      <w:i/>
      <w:color w:val="004B8D" w:themeColor="accent1"/>
      <w:lang w:eastAsia="en-AU"/>
    </w:rPr>
  </w:style>
  <w:style w:type="paragraph" w:styleId="Heading5">
    <w:name w:val="heading 5"/>
    <w:basedOn w:val="Normal"/>
    <w:next w:val="BodyText"/>
    <w:link w:val="Heading5Char"/>
    <w:semiHidden/>
    <w:qFormat/>
    <w:rsid w:val="009E3BCF"/>
    <w:pPr>
      <w:keepNext/>
      <w:keepLines/>
      <w:numPr>
        <w:ilvl w:val="4"/>
        <w:numId w:val="10"/>
      </w:numPr>
      <w:spacing w:before="120" w:after="120"/>
      <w:outlineLvl w:val="4"/>
    </w:pPr>
    <w:rPr>
      <w:rFonts w:asciiTheme="majorHAnsi" w:eastAsia="Times New Roman" w:hAnsiTheme="majorHAnsi" w:cs="Times New Roman"/>
      <w:bCs/>
      <w:iCs/>
      <w:color w:val="004B8D" w:themeColor="accent1"/>
      <w:szCs w:val="26"/>
      <w:u w:val="single"/>
      <w:lang w:eastAsia="en-AU"/>
    </w:rPr>
  </w:style>
  <w:style w:type="paragraph" w:styleId="Heading6">
    <w:name w:val="heading 6"/>
    <w:basedOn w:val="Normal"/>
    <w:next w:val="Normal"/>
    <w:link w:val="Heading6Char"/>
    <w:uiPriority w:val="99"/>
    <w:semiHidden/>
    <w:qFormat/>
    <w:rsid w:val="00444AE6"/>
    <w:pPr>
      <w:numPr>
        <w:ilvl w:val="5"/>
        <w:numId w:val="10"/>
      </w:numPr>
      <w:spacing w:before="120" w:after="120"/>
      <w:outlineLvl w:val="5"/>
    </w:pPr>
    <w:rPr>
      <w:rFonts w:eastAsia="Times New Roman" w:cs="Times New Roman"/>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D3024"/>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rsid w:val="00ED3024"/>
    <w:rPr>
      <w:rFonts w:eastAsia="Times New Roman" w:cs="Times New Roman"/>
      <w:szCs w:val="24"/>
      <w:lang w:eastAsia="en-AU"/>
    </w:rPr>
  </w:style>
  <w:style w:type="character" w:customStyle="1" w:styleId="Heading1Char">
    <w:name w:val="Heading 1 Char"/>
    <w:basedOn w:val="DefaultParagraphFont"/>
    <w:link w:val="Heading1"/>
    <w:rsid w:val="00A836E7"/>
    <w:rPr>
      <w:rFonts w:asciiTheme="majorHAnsi" w:eastAsia="Times New Roman" w:hAnsiTheme="majorHAnsi" w:cs="Arial"/>
      <w:b/>
      <w:bCs/>
      <w:color w:val="004B8D" w:themeColor="accent1"/>
      <w:kern w:val="32"/>
      <w:sz w:val="28"/>
      <w:szCs w:val="32"/>
      <w:lang w:eastAsia="en-AU"/>
    </w:rPr>
  </w:style>
  <w:style w:type="character" w:customStyle="1" w:styleId="Heading2Char">
    <w:name w:val="Heading 2 Char"/>
    <w:basedOn w:val="DefaultParagraphFont"/>
    <w:link w:val="Heading2"/>
    <w:rsid w:val="00020A97"/>
    <w:rPr>
      <w:rFonts w:asciiTheme="majorHAnsi" w:eastAsia="Times New Roman" w:hAnsiTheme="majorHAnsi" w:cs="Arial"/>
      <w:b/>
      <w:bCs/>
      <w:iCs/>
      <w:color w:val="004B8D" w:themeColor="accent1"/>
      <w:sz w:val="24"/>
      <w:szCs w:val="28"/>
      <w:lang w:eastAsia="en-AU"/>
    </w:rPr>
  </w:style>
  <w:style w:type="character" w:customStyle="1" w:styleId="Heading3Char">
    <w:name w:val="Heading 3 Char"/>
    <w:basedOn w:val="DefaultParagraphFont"/>
    <w:link w:val="Heading3"/>
    <w:rsid w:val="00A836E7"/>
    <w:rPr>
      <w:rFonts w:asciiTheme="majorHAnsi" w:eastAsia="Times New Roman" w:hAnsiTheme="majorHAnsi" w:cs="Times New Roman"/>
      <w:b/>
      <w:bCs/>
      <w:szCs w:val="24"/>
      <w:lang w:eastAsia="en-AU"/>
    </w:rPr>
  </w:style>
  <w:style w:type="character" w:customStyle="1" w:styleId="Heading4Char">
    <w:name w:val="Heading 4 Char"/>
    <w:basedOn w:val="DefaultParagraphFont"/>
    <w:link w:val="Heading4"/>
    <w:semiHidden/>
    <w:rsid w:val="00975AC5"/>
    <w:rPr>
      <w:rFonts w:asciiTheme="majorHAnsi" w:eastAsia="Times New Roman" w:hAnsiTheme="majorHAnsi" w:cs="Times New Roman"/>
      <w:bCs/>
      <w:i/>
      <w:color w:val="004B8D" w:themeColor="accent1"/>
      <w:lang w:eastAsia="en-AU"/>
    </w:rPr>
  </w:style>
  <w:style w:type="paragraph" w:customStyle="1" w:styleId="NbrHeading1">
    <w:name w:val="Nbr Heading 1"/>
    <w:basedOn w:val="Heading1"/>
    <w:qFormat/>
    <w:rsid w:val="00A836E7"/>
    <w:pPr>
      <w:numPr>
        <w:numId w:val="15"/>
      </w:numPr>
    </w:pPr>
  </w:style>
  <w:style w:type="paragraph" w:customStyle="1" w:styleId="NbrHeading2">
    <w:name w:val="Nbr Heading 2"/>
    <w:basedOn w:val="Heading2"/>
    <w:qFormat/>
    <w:rsid w:val="00A836E7"/>
    <w:pPr>
      <w:numPr>
        <w:ilvl w:val="1"/>
        <w:numId w:val="15"/>
      </w:numPr>
    </w:pPr>
  </w:style>
  <w:style w:type="paragraph" w:customStyle="1" w:styleId="NbrHeading3">
    <w:name w:val="Nbr Heading 3"/>
    <w:basedOn w:val="Heading3"/>
    <w:qFormat/>
    <w:rsid w:val="00A836E7"/>
    <w:pPr>
      <w:numPr>
        <w:ilvl w:val="2"/>
        <w:numId w:val="15"/>
      </w:numPr>
    </w:pPr>
  </w:style>
  <w:style w:type="paragraph" w:styleId="Title">
    <w:name w:val="Title"/>
    <w:basedOn w:val="Normal"/>
    <w:next w:val="BodyText"/>
    <w:link w:val="TitleChar"/>
    <w:uiPriority w:val="9"/>
    <w:rsid w:val="001D418D"/>
    <w:pPr>
      <w:spacing w:after="360"/>
    </w:pPr>
    <w:rPr>
      <w:rFonts w:asciiTheme="majorHAnsi" w:eastAsiaTheme="majorEastAsia" w:hAnsiTheme="majorHAnsi" w:cstheme="majorBidi"/>
      <w:sz w:val="40"/>
      <w:szCs w:val="52"/>
    </w:rPr>
  </w:style>
  <w:style w:type="character" w:customStyle="1" w:styleId="TitleChar">
    <w:name w:val="Title Char"/>
    <w:basedOn w:val="DefaultParagraphFont"/>
    <w:link w:val="Title"/>
    <w:uiPriority w:val="9"/>
    <w:rsid w:val="001D418D"/>
    <w:rPr>
      <w:rFonts w:asciiTheme="majorHAnsi" w:eastAsiaTheme="majorEastAsia" w:hAnsiTheme="majorHAnsi" w:cstheme="majorBidi"/>
      <w:sz w:val="40"/>
      <w:szCs w:val="52"/>
    </w:rPr>
  </w:style>
  <w:style w:type="paragraph" w:styleId="Subtitle">
    <w:name w:val="Subtitle"/>
    <w:basedOn w:val="Normal"/>
    <w:next w:val="BodyText"/>
    <w:link w:val="SubtitleChar"/>
    <w:uiPriority w:val="10"/>
    <w:rsid w:val="00F81FEA"/>
    <w:pPr>
      <w:numPr>
        <w:ilvl w:val="1"/>
      </w:numPr>
      <w:spacing w:before="280" w:after="280"/>
    </w:pPr>
    <w:rPr>
      <w:rFonts w:asciiTheme="majorHAnsi" w:eastAsiaTheme="majorEastAsia" w:hAnsiTheme="majorHAnsi" w:cstheme="majorBidi"/>
      <w:iCs/>
      <w:sz w:val="28"/>
      <w:szCs w:val="24"/>
    </w:rPr>
  </w:style>
  <w:style w:type="character" w:customStyle="1" w:styleId="SubtitleChar">
    <w:name w:val="Subtitle Char"/>
    <w:basedOn w:val="DefaultParagraphFont"/>
    <w:link w:val="Subtitle"/>
    <w:uiPriority w:val="10"/>
    <w:rsid w:val="00F81FEA"/>
    <w:rPr>
      <w:rFonts w:asciiTheme="majorHAnsi" w:eastAsiaTheme="majorEastAsia" w:hAnsiTheme="majorHAnsi" w:cstheme="majorBidi"/>
      <w:iCs/>
      <w:sz w:val="28"/>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5D15BB"/>
    <w:rPr>
      <w:rFonts w:eastAsia="Times New Roman" w:cs="Times New Roman"/>
      <w:szCs w:val="24"/>
      <w:lang w:eastAsia="en-AU"/>
    </w:rPr>
  </w:style>
  <w:style w:type="paragraph" w:styleId="Header">
    <w:name w:val="header"/>
    <w:basedOn w:val="Normal"/>
    <w:link w:val="HeaderChar"/>
    <w:uiPriority w:val="99"/>
    <w:semiHidden/>
    <w:rsid w:val="002A590E"/>
    <w:rPr>
      <w:sz w:val="17"/>
    </w:rPr>
  </w:style>
  <w:style w:type="character" w:customStyle="1" w:styleId="HeaderChar">
    <w:name w:val="Header Char"/>
    <w:basedOn w:val="DefaultParagraphFont"/>
    <w:link w:val="Header"/>
    <w:uiPriority w:val="99"/>
    <w:semiHidden/>
    <w:rsid w:val="005D15BB"/>
    <w:rPr>
      <w:sz w:val="17"/>
    </w:rPr>
  </w:style>
  <w:style w:type="paragraph" w:styleId="Footer">
    <w:name w:val="footer"/>
    <w:basedOn w:val="Normal"/>
    <w:link w:val="FooterChar"/>
    <w:uiPriority w:val="99"/>
    <w:rsid w:val="00305D75"/>
    <w:pPr>
      <w:tabs>
        <w:tab w:val="left" w:pos="567"/>
        <w:tab w:val="right" w:pos="9639"/>
      </w:tabs>
    </w:pPr>
    <w:rPr>
      <w:noProof/>
    </w:rPr>
  </w:style>
  <w:style w:type="character" w:customStyle="1" w:styleId="FooterChar">
    <w:name w:val="Footer Char"/>
    <w:basedOn w:val="DefaultParagraphFont"/>
    <w:link w:val="Footer"/>
    <w:uiPriority w:val="99"/>
    <w:rsid w:val="00305D75"/>
    <w:rPr>
      <w:noProof/>
      <w:sz w:val="24"/>
    </w:rPr>
  </w:style>
  <w:style w:type="paragraph" w:styleId="ListNumber0">
    <w:name w:val="List Number"/>
    <w:basedOn w:val="Normal"/>
    <w:uiPriority w:val="1"/>
    <w:qFormat/>
    <w:rsid w:val="00230385"/>
    <w:pPr>
      <w:numPr>
        <w:numId w:val="9"/>
      </w:numPr>
      <w:spacing w:before="120" w:line="264" w:lineRule="auto"/>
    </w:pPr>
    <w:rPr>
      <w:rFonts w:eastAsia="Times New Roman" w:cs="Times New Roman"/>
      <w:szCs w:val="24"/>
      <w:lang w:eastAsia="en-AU"/>
    </w:rPr>
  </w:style>
  <w:style w:type="paragraph" w:styleId="ListBullet0">
    <w:name w:val="List Bullet"/>
    <w:basedOn w:val="Normal"/>
    <w:uiPriority w:val="1"/>
    <w:qFormat/>
    <w:rsid w:val="003C09C3"/>
    <w:pPr>
      <w:numPr>
        <w:numId w:val="13"/>
      </w:numPr>
      <w:spacing w:before="120" w:line="264" w:lineRule="auto"/>
    </w:pPr>
    <w:rPr>
      <w:rFonts w:eastAsia="Times New Roman" w:cs="Times New Roman"/>
      <w:szCs w:val="24"/>
      <w:lang w:eastAsia="en-AU"/>
    </w:rPr>
  </w:style>
  <w:style w:type="character" w:styleId="Hyperlink">
    <w:name w:val="Hyperlink"/>
    <w:basedOn w:val="DefaultParagraphFont"/>
    <w:uiPriority w:val="99"/>
    <w:semiHidden/>
    <w:rsid w:val="000B6FA1"/>
    <w:rPr>
      <w:color w:val="7F7F7F" w:themeColor="text2"/>
      <w:u w:val="single"/>
    </w:rPr>
  </w:style>
  <w:style w:type="paragraph" w:styleId="TOC1">
    <w:name w:val="toc 1"/>
    <w:basedOn w:val="Normal"/>
    <w:next w:val="Normal"/>
    <w:uiPriority w:val="39"/>
    <w:semiHidden/>
    <w:rsid w:val="00E4248F"/>
    <w:pPr>
      <w:keepNext/>
      <w:tabs>
        <w:tab w:val="right" w:pos="7371"/>
      </w:tabs>
      <w:spacing w:before="240" w:after="60"/>
      <w:ind w:right="2552"/>
    </w:pPr>
    <w:rPr>
      <w:b/>
      <w:noProof/>
    </w:rPr>
  </w:style>
  <w:style w:type="paragraph" w:styleId="TOC2">
    <w:name w:val="toc 2"/>
    <w:basedOn w:val="Normal"/>
    <w:next w:val="Normal"/>
    <w:uiPriority w:val="39"/>
    <w:semiHidden/>
    <w:rsid w:val="00E4248F"/>
    <w:pPr>
      <w:tabs>
        <w:tab w:val="right" w:pos="7371"/>
      </w:tabs>
      <w:spacing w:before="60" w:after="60"/>
      <w:ind w:left="567" w:right="2552"/>
    </w:pPr>
    <w:rPr>
      <w:noProof/>
    </w:rPr>
  </w:style>
  <w:style w:type="paragraph" w:styleId="TOC3">
    <w:name w:val="toc 3"/>
    <w:basedOn w:val="Normal"/>
    <w:next w:val="Normal"/>
    <w:uiPriority w:val="39"/>
    <w:semiHidden/>
    <w:rsid w:val="00DF01DF"/>
    <w:pPr>
      <w:tabs>
        <w:tab w:val="right" w:pos="9639"/>
      </w:tabs>
      <w:spacing w:after="60"/>
      <w:ind w:right="567"/>
    </w:pPr>
    <w:rPr>
      <w:sz w:val="18"/>
    </w:r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BodyText"/>
    <w:uiPriority w:val="2"/>
    <w:qFormat/>
    <w:rsid w:val="00065EA6"/>
    <w:pPr>
      <w:spacing w:before="60" w:after="60"/>
    </w:pPr>
    <w:rPr>
      <w:b/>
    </w:rPr>
  </w:style>
  <w:style w:type="paragraph" w:customStyle="1" w:styleId="TableBullet">
    <w:name w:val="Table Bullet"/>
    <w:basedOn w:val="Normal"/>
    <w:uiPriority w:val="4"/>
    <w:qFormat/>
    <w:rsid w:val="003C09C3"/>
    <w:pPr>
      <w:numPr>
        <w:numId w:val="14"/>
      </w:numPr>
      <w:spacing w:before="60" w:after="60"/>
    </w:pPr>
    <w:rPr>
      <w:rFonts w:eastAsia="Times New Roman" w:cs="Times New Roman"/>
      <w:szCs w:val="24"/>
      <w:lang w:eastAsia="en-AU"/>
    </w:rPr>
  </w:style>
  <w:style w:type="paragraph" w:customStyle="1" w:styleId="TableNumber">
    <w:name w:val="Table Number"/>
    <w:basedOn w:val="Normal"/>
    <w:uiPriority w:val="4"/>
    <w:qFormat/>
    <w:rsid w:val="00F93451"/>
    <w:pPr>
      <w:numPr>
        <w:numId w:val="12"/>
      </w:numPr>
      <w:spacing w:before="60" w:after="60"/>
    </w:pPr>
  </w:style>
  <w:style w:type="character" w:customStyle="1" w:styleId="Heading5Char">
    <w:name w:val="Heading 5 Char"/>
    <w:basedOn w:val="DefaultParagraphFont"/>
    <w:link w:val="Heading5"/>
    <w:semiHidden/>
    <w:rsid w:val="00975AC5"/>
    <w:rPr>
      <w:rFonts w:asciiTheme="majorHAnsi" w:eastAsia="Times New Roman" w:hAnsiTheme="majorHAnsi" w:cs="Times New Roman"/>
      <w:bCs/>
      <w:iCs/>
      <w:color w:val="004B8D" w:themeColor="accent1"/>
      <w:szCs w:val="26"/>
      <w:u w:val="single"/>
      <w:lang w:eastAsia="en-AU"/>
    </w:rPr>
  </w:style>
  <w:style w:type="character" w:customStyle="1" w:styleId="Heading6Char">
    <w:name w:val="Heading 6 Char"/>
    <w:basedOn w:val="DefaultParagraphFont"/>
    <w:link w:val="Heading6"/>
    <w:uiPriority w:val="99"/>
    <w:semiHidden/>
    <w:rsid w:val="005D15BB"/>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5D15BB"/>
    <w:rPr>
      <w:rFonts w:eastAsia="Times New Roman" w:cs="Times New Roman"/>
      <w:szCs w:val="16"/>
      <w:lang w:eastAsia="en-AU"/>
    </w:rPr>
  </w:style>
  <w:style w:type="paragraph" w:styleId="ListParagraph0">
    <w:name w:val="List Paragraph"/>
    <w:basedOn w:val="ListBullet0"/>
    <w:uiPriority w:val="1"/>
    <w:semiHidden/>
    <w:qFormat/>
    <w:rsid w:val="003A08A5"/>
    <w:pPr>
      <w:numPr>
        <w:numId w:val="6"/>
      </w:numPr>
    </w:pPr>
  </w:style>
  <w:style w:type="paragraph" w:styleId="TOC4">
    <w:name w:val="toc 4"/>
    <w:basedOn w:val="TOC1"/>
    <w:next w:val="Normal"/>
    <w:uiPriority w:val="39"/>
    <w:semiHidden/>
    <w:rsid w:val="00E4248F"/>
    <w:pPr>
      <w:tabs>
        <w:tab w:val="left" w:pos="567"/>
      </w:tabs>
      <w:ind w:left="567" w:hanging="567"/>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customStyle="1" w:styleId="QuoteChar">
    <w:name w:val="Quote Char"/>
    <w:basedOn w:val="DefaultParagraphFont"/>
    <w:link w:val="Quote"/>
    <w:uiPriority w:val="99"/>
    <w:semiHidden/>
    <w:rsid w:val="005D15BB"/>
    <w:rPr>
      <w:i/>
      <w:iCs/>
      <w:color w:val="000000" w:themeColor="text1"/>
    </w:rPr>
  </w:style>
  <w:style w:type="paragraph" w:customStyle="1" w:styleId="FigureCaption">
    <w:name w:val="Figure Caption"/>
    <w:basedOn w:val="Normal"/>
    <w:next w:val="BodyText"/>
    <w:uiPriority w:val="6"/>
    <w:semiHidden/>
    <w:qFormat/>
    <w:rsid w:val="00F81FEA"/>
    <w:pPr>
      <w:tabs>
        <w:tab w:val="left" w:pos="1134"/>
      </w:tabs>
      <w:spacing w:before="120" w:after="240"/>
      <w:ind w:left="1134" w:hanging="1134"/>
      <w:jc w:val="center"/>
    </w:pPr>
    <w:rPr>
      <w:b/>
    </w:rPr>
  </w:style>
  <w:style w:type="paragraph" w:customStyle="1" w:styleId="TableTitle">
    <w:name w:val="Table Title"/>
    <w:basedOn w:val="Caption"/>
    <w:uiPriority w:val="6"/>
    <w:qFormat/>
    <w:rsid w:val="00F81FEA"/>
    <w:pPr>
      <w:keepNext/>
    </w:pPr>
  </w:style>
  <w:style w:type="paragraph" w:customStyle="1" w:styleId="FigureStyle">
    <w:name w:val="Figure Style"/>
    <w:basedOn w:val="BodyText"/>
    <w:uiPriority w:val="6"/>
    <w:semiHidden/>
    <w:qFormat/>
    <w:rsid w:val="00FE7A02"/>
    <w:pPr>
      <w:keepNext/>
      <w:spacing w:before="240" w:line="240" w:lineRule="auto"/>
      <w:jc w:val="center"/>
    </w:pPr>
  </w:style>
  <w:style w:type="paragraph" w:styleId="TOC5">
    <w:name w:val="toc 5"/>
    <w:basedOn w:val="TOC2"/>
    <w:next w:val="Normal"/>
    <w:uiPriority w:val="39"/>
    <w:semiHidden/>
    <w:rsid w:val="00E4248F"/>
    <w:pPr>
      <w:tabs>
        <w:tab w:val="left" w:pos="1134"/>
      </w:tabs>
      <w:ind w:left="1134" w:hanging="567"/>
    </w:pPr>
  </w:style>
  <w:style w:type="paragraph" w:styleId="TOC6">
    <w:name w:val="toc 6"/>
    <w:basedOn w:val="TOC3"/>
    <w:next w:val="Normal"/>
    <w:uiPriority w:val="39"/>
    <w:semiHidden/>
    <w:rsid w:val="0061089F"/>
    <w:pPr>
      <w:tabs>
        <w:tab w:val="left" w:pos="851"/>
      </w:tabs>
      <w:ind w:left="851" w:hanging="851"/>
    </w:pPr>
    <w:rPr>
      <w:noProof/>
    </w:rPr>
  </w:style>
  <w:style w:type="paragraph" w:styleId="TOC7">
    <w:name w:val="toc 7"/>
    <w:basedOn w:val="TOC2"/>
    <w:next w:val="Normal"/>
    <w:uiPriority w:val="39"/>
    <w:semiHidden/>
    <w:rsid w:val="003B4DCF"/>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230385"/>
    <w:pPr>
      <w:numPr>
        <w:numId w:val="9"/>
      </w:numPr>
    </w:pPr>
  </w:style>
  <w:style w:type="numbering" w:customStyle="1" w:styleId="ListParagraph">
    <w:name w:val="List_Paragraph"/>
    <w:uiPriority w:val="99"/>
    <w:rsid w:val="003A08A5"/>
    <w:pPr>
      <w:numPr>
        <w:numId w:val="3"/>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1"/>
    <w:qFormat/>
    <w:rsid w:val="00230385"/>
    <w:pPr>
      <w:numPr>
        <w:numId w:val="7"/>
      </w:numPr>
    </w:pPr>
  </w:style>
  <w:style w:type="numbering" w:customStyle="1" w:styleId="ListAlpha">
    <w:name w:val="List_Alpha"/>
    <w:uiPriority w:val="99"/>
    <w:rsid w:val="00230385"/>
    <w:pPr>
      <w:numPr>
        <w:numId w:val="7"/>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rsid w:val="00755032"/>
    <w:pPr>
      <w:tabs>
        <w:tab w:val="left" w:pos="1134"/>
        <w:tab w:val="left" w:pos="1559"/>
      </w:tabs>
      <w:spacing w:after="120" w:line="264" w:lineRule="auto"/>
    </w:pPr>
    <w:rPr>
      <w:noProof/>
      <w:sz w:val="24"/>
    </w:rPr>
  </w:style>
  <w:style w:type="table" w:customStyle="1" w:styleId="V2020Table">
    <w:name w:val="V2020 Table"/>
    <w:basedOn w:val="TableNormal"/>
    <w:uiPriority w:val="99"/>
    <w:rsid w:val="00065EA6"/>
    <w:pPr>
      <w:spacing w:before="0"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tcPr>
      <w:shd w:val="clear" w:color="auto" w:fill="FFFFFF" w:themeFill="background1"/>
    </w:tcPr>
    <w:tblStylePr w:type="firstRow">
      <w:rPr>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04B8D" w:themeFill="accent1"/>
      </w:tcPr>
    </w:tblStylePr>
    <w:tblStylePr w:type="lastRow">
      <w:rPr>
        <w:b/>
        <w:color w:val="auto"/>
      </w:rPr>
      <w:tblPr/>
      <w:tcPr>
        <w:shd w:val="clear" w:color="auto" w:fill="FFFFFF" w:themeFill="background1"/>
      </w:tcPr>
    </w:tblStylePr>
    <w:tblStylePr w:type="firstCol">
      <w:rPr>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04B8D" w:themeFill="accent1"/>
      </w:tcPr>
    </w:tblStylePr>
    <w:tblStylePr w:type="band2Vert">
      <w:rPr>
        <w:color w:val="auto"/>
      </w:rPr>
      <w:tblPr/>
      <w:tcPr>
        <w:shd w:val="clear" w:color="auto" w:fill="FFFFFF" w:themeFill="background1"/>
      </w:tcPr>
    </w:tblStylePr>
    <w:tblStylePr w:type="band1Horz">
      <w:rPr>
        <w:b w:val="0"/>
        <w:color w:val="FFFFFF" w:themeColor="background1"/>
      </w:rPr>
      <w:tblPr/>
      <w:tcPr>
        <w:shd w:val="clear" w:color="auto" w:fill="004B8D" w:themeFill="accent1"/>
      </w:tcPr>
    </w:tblStylePr>
    <w:tblStylePr w:type="band2Horz">
      <w:rPr>
        <w:b w:val="0"/>
        <w:color w:val="auto"/>
      </w:rPr>
      <w:tblPr/>
      <w:tcPr>
        <w:shd w:val="clear" w:color="auto" w:fill="FFFFFF" w:themeFill="background1"/>
      </w:tcPr>
    </w:tblStylePr>
  </w:style>
  <w:style w:type="character" w:styleId="FollowedHyperlink">
    <w:name w:val="FollowedHyperlink"/>
    <w:basedOn w:val="DefaultParagraphFont"/>
    <w:uiPriority w:val="99"/>
    <w:semiHidden/>
    <w:rsid w:val="000B6FA1"/>
    <w:rPr>
      <w:color w:val="7F7F7F" w:themeColor="text2"/>
      <w:u w:val="single"/>
    </w:rPr>
  </w:style>
  <w:style w:type="paragraph" w:customStyle="1" w:styleId="AppendixH1">
    <w:name w:val="Appendix H1"/>
    <w:basedOn w:val="Normal"/>
    <w:next w:val="BodyText"/>
    <w:uiPriority w:val="99"/>
    <w:semiHidden/>
    <w:qFormat/>
    <w:rsid w:val="004F2A3C"/>
    <w:pPr>
      <w:pageBreakBefore/>
      <w:numPr>
        <w:numId w:val="1"/>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230385"/>
    <w:pPr>
      <w:numPr>
        <w:ilvl w:val="1"/>
      </w:numPr>
    </w:pPr>
  </w:style>
  <w:style w:type="paragraph" w:customStyle="1" w:styleId="ListAlpha3">
    <w:name w:val="List Alpha 3"/>
    <w:basedOn w:val="ListAlpha2"/>
    <w:uiPriority w:val="19"/>
    <w:rsid w:val="00230385"/>
    <w:pPr>
      <w:numPr>
        <w:ilvl w:val="2"/>
      </w:numPr>
    </w:pPr>
  </w:style>
  <w:style w:type="paragraph" w:customStyle="1" w:styleId="ListAlpha4">
    <w:name w:val="List Alpha 4"/>
    <w:basedOn w:val="ListAlpha3"/>
    <w:uiPriority w:val="19"/>
    <w:rsid w:val="00230385"/>
    <w:pPr>
      <w:numPr>
        <w:ilvl w:val="3"/>
      </w:numPr>
    </w:pPr>
  </w:style>
  <w:style w:type="paragraph" w:customStyle="1" w:styleId="ListAlpha6">
    <w:name w:val="List Alpha 6"/>
    <w:basedOn w:val="ListAlpha4"/>
    <w:uiPriority w:val="19"/>
    <w:rsid w:val="00230385"/>
    <w:pPr>
      <w:numPr>
        <w:ilvl w:val="5"/>
      </w:numPr>
    </w:pPr>
  </w:style>
  <w:style w:type="paragraph" w:customStyle="1" w:styleId="ListAlpha5">
    <w:name w:val="List Alpha 5"/>
    <w:basedOn w:val="ListAlpha6"/>
    <w:uiPriority w:val="19"/>
    <w:rsid w:val="00230385"/>
    <w:pPr>
      <w:numPr>
        <w:ilvl w:val="4"/>
        <w:numId w:val="11"/>
      </w:numPr>
    </w:pPr>
  </w:style>
  <w:style w:type="paragraph" w:styleId="ListBullet2">
    <w:name w:val="List Bullet 2"/>
    <w:basedOn w:val="ListBullet0"/>
    <w:uiPriority w:val="19"/>
    <w:rsid w:val="003C09C3"/>
    <w:pPr>
      <w:numPr>
        <w:ilvl w:val="1"/>
      </w:numPr>
      <w:spacing w:after="120"/>
    </w:pPr>
  </w:style>
  <w:style w:type="paragraph" w:styleId="ListBullet3">
    <w:name w:val="List Bullet 3"/>
    <w:basedOn w:val="ListBullet0"/>
    <w:uiPriority w:val="19"/>
    <w:rsid w:val="003C09C3"/>
    <w:pPr>
      <w:numPr>
        <w:ilvl w:val="2"/>
      </w:numPr>
      <w:spacing w:after="120"/>
    </w:pPr>
  </w:style>
  <w:style w:type="paragraph" w:styleId="ListBullet4">
    <w:name w:val="List Bullet 4"/>
    <w:basedOn w:val="ListBullet0"/>
    <w:uiPriority w:val="19"/>
    <w:rsid w:val="003C09C3"/>
    <w:pPr>
      <w:numPr>
        <w:ilvl w:val="3"/>
      </w:numPr>
      <w:spacing w:after="120"/>
    </w:pPr>
  </w:style>
  <w:style w:type="paragraph" w:styleId="ListBullet5">
    <w:name w:val="List Bullet 5"/>
    <w:basedOn w:val="ListBullet0"/>
    <w:uiPriority w:val="19"/>
    <w:rsid w:val="003C09C3"/>
    <w:pPr>
      <w:numPr>
        <w:ilvl w:val="4"/>
      </w:numPr>
      <w:spacing w:after="120"/>
    </w:pPr>
  </w:style>
  <w:style w:type="paragraph" w:customStyle="1" w:styleId="ListBullet6">
    <w:name w:val="List Bullet 6"/>
    <w:basedOn w:val="ListBullet0"/>
    <w:uiPriority w:val="19"/>
    <w:rsid w:val="003C09C3"/>
    <w:pPr>
      <w:numPr>
        <w:ilvl w:val="5"/>
      </w:numPr>
      <w:spacing w:after="120"/>
    </w:pPr>
  </w:style>
  <w:style w:type="paragraph" w:styleId="ListNumber2">
    <w:name w:val="List Number 2"/>
    <w:basedOn w:val="ListNumber0"/>
    <w:uiPriority w:val="19"/>
    <w:rsid w:val="00924EFC"/>
    <w:pPr>
      <w:numPr>
        <w:ilvl w:val="1"/>
      </w:numPr>
      <w:spacing w:after="120"/>
    </w:pPr>
  </w:style>
  <w:style w:type="paragraph" w:styleId="ListNumber3">
    <w:name w:val="List Number 3"/>
    <w:basedOn w:val="ListNumber0"/>
    <w:uiPriority w:val="19"/>
    <w:rsid w:val="00924EFC"/>
    <w:pPr>
      <w:numPr>
        <w:ilvl w:val="2"/>
      </w:numPr>
      <w:spacing w:after="120"/>
      <w:ind w:left="1276"/>
    </w:pPr>
  </w:style>
  <w:style w:type="paragraph" w:styleId="ListNumber4">
    <w:name w:val="List Number 4"/>
    <w:basedOn w:val="ListNumber0"/>
    <w:uiPriority w:val="19"/>
    <w:rsid w:val="00924EFC"/>
    <w:pPr>
      <w:numPr>
        <w:ilvl w:val="3"/>
      </w:numPr>
      <w:spacing w:after="120"/>
      <w:ind w:left="1701"/>
    </w:pPr>
  </w:style>
  <w:style w:type="paragraph" w:styleId="ListNumber5">
    <w:name w:val="List Number 5"/>
    <w:basedOn w:val="ListNumber0"/>
    <w:uiPriority w:val="19"/>
    <w:rsid w:val="00924EFC"/>
    <w:pPr>
      <w:numPr>
        <w:ilvl w:val="4"/>
      </w:numPr>
      <w:spacing w:after="120"/>
      <w:ind w:left="2126"/>
    </w:pPr>
  </w:style>
  <w:style w:type="paragraph" w:customStyle="1" w:styleId="ListNumber6">
    <w:name w:val="List Number 6"/>
    <w:basedOn w:val="ListNumber0"/>
    <w:uiPriority w:val="19"/>
    <w:rsid w:val="00924EFC"/>
    <w:pPr>
      <w:numPr>
        <w:ilvl w:val="5"/>
      </w:numPr>
      <w:spacing w:after="120"/>
      <w:ind w:left="2551"/>
    </w:pPr>
  </w:style>
  <w:style w:type="paragraph" w:customStyle="1" w:styleId="ListParagraph2">
    <w:name w:val="List Paragraph 2"/>
    <w:basedOn w:val="ListParagraph0"/>
    <w:uiPriority w:val="19"/>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
    <w:name w:val="List_Bullet"/>
    <w:uiPriority w:val="99"/>
    <w:rsid w:val="003C09C3"/>
    <w:pPr>
      <w:numPr>
        <w:numId w:val="8"/>
      </w:numPr>
    </w:pPr>
  </w:style>
  <w:style w:type="numbering" w:customStyle="1" w:styleId="ListNumberedHeadings">
    <w:name w:val="List_NumberedHeadings"/>
    <w:uiPriority w:val="99"/>
    <w:rsid w:val="00A836E7"/>
    <w:pPr>
      <w:numPr>
        <w:numId w:val="2"/>
      </w:numPr>
    </w:pPr>
  </w:style>
  <w:style w:type="numbering" w:customStyle="1" w:styleId="ListTableBullet">
    <w:name w:val="List_TableBullet"/>
    <w:uiPriority w:val="99"/>
    <w:rsid w:val="003C09C3"/>
    <w:pPr>
      <w:numPr>
        <w:numId w:val="4"/>
      </w:numPr>
    </w:pPr>
  </w:style>
  <w:style w:type="numbering" w:customStyle="1" w:styleId="ListTableNumber">
    <w:name w:val="List_TableNumber"/>
    <w:uiPriority w:val="99"/>
    <w:rsid w:val="003A08A5"/>
    <w:pPr>
      <w:numPr>
        <w:numId w:val="5"/>
      </w:numPr>
    </w:pPr>
  </w:style>
  <w:style w:type="paragraph" w:customStyle="1" w:styleId="TableBullet2">
    <w:name w:val="Table Bullet 2"/>
    <w:basedOn w:val="TableBullet"/>
    <w:uiPriority w:val="19"/>
    <w:rsid w:val="003C09C3"/>
    <w:pPr>
      <w:numPr>
        <w:ilvl w:val="1"/>
      </w:numPr>
    </w:pPr>
  </w:style>
  <w:style w:type="paragraph" w:customStyle="1" w:styleId="TableNumber2">
    <w:name w:val="Table Number 2"/>
    <w:basedOn w:val="TableNumber"/>
    <w:uiPriority w:val="19"/>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styleId="PlaceholderText">
    <w:name w:val="Placeholder Text"/>
    <w:basedOn w:val="DefaultParagraphFont"/>
    <w:uiPriority w:val="99"/>
    <w:semiHidden/>
    <w:rsid w:val="002106C4"/>
    <w:rPr>
      <w:color w:val="808080"/>
    </w:rPr>
  </w:style>
  <w:style w:type="paragraph" w:customStyle="1" w:styleId="TableSubtitle">
    <w:name w:val="Table Subtitle"/>
    <w:basedOn w:val="TableHeading"/>
    <w:uiPriority w:val="3"/>
    <w:qFormat/>
    <w:rsid w:val="00924EFC"/>
    <w:rPr>
      <w:b w:val="0"/>
      <w:i/>
    </w:rPr>
  </w:style>
  <w:style w:type="paragraph" w:customStyle="1" w:styleId="MinutesACTION">
    <w:name w:val="Minutes ACTION"/>
    <w:basedOn w:val="Normal"/>
    <w:rsid w:val="00230385"/>
    <w:pPr>
      <w:widowControl w:val="0"/>
      <w:pBdr>
        <w:top w:val="single" w:sz="48" w:space="1" w:color="D2D2D2"/>
        <w:bottom w:val="single" w:sz="48" w:space="0" w:color="D2D2D2"/>
      </w:pBdr>
      <w:shd w:val="clear" w:color="auto" w:fill="D2D2D2"/>
      <w:tabs>
        <w:tab w:val="left" w:pos="210"/>
        <w:tab w:val="left" w:pos="1985"/>
      </w:tabs>
      <w:spacing w:before="120" w:after="480"/>
      <w:ind w:left="1985" w:hanging="1985"/>
    </w:pPr>
    <w:rPr>
      <w:rFonts w:eastAsia="Times New Roman" w:cs="Times New Roman"/>
      <w:color w:val="000000"/>
      <w:spacing w:val="2"/>
      <w:szCs w:val="18"/>
    </w:rPr>
  </w:style>
  <w:style w:type="paragraph" w:customStyle="1" w:styleId="MinutesResolution">
    <w:name w:val="Minutes Resolution"/>
    <w:basedOn w:val="Normal"/>
    <w:rsid w:val="00230385"/>
    <w:pPr>
      <w:widowControl w:val="0"/>
      <w:pBdr>
        <w:top w:val="single" w:sz="48" w:space="1" w:color="E6E6E6"/>
        <w:bottom w:val="single" w:sz="48" w:space="0" w:color="E6E6E6"/>
      </w:pBdr>
      <w:shd w:val="clear" w:color="auto" w:fill="E6E6E6"/>
      <w:tabs>
        <w:tab w:val="left" w:pos="196"/>
        <w:tab w:val="left" w:pos="1985"/>
        <w:tab w:val="left" w:pos="3850"/>
        <w:tab w:val="left" w:pos="5040"/>
        <w:tab w:val="left" w:pos="6901"/>
      </w:tabs>
      <w:spacing w:before="360" w:after="120"/>
      <w:ind w:left="1985" w:right="6" w:hanging="1985"/>
    </w:pPr>
    <w:rPr>
      <w:rFonts w:eastAsia="Times New Roman" w:cs="Times New Roman"/>
      <w:color w:val="000000"/>
      <w:spacing w:val="2"/>
      <w:position w:val="4"/>
      <w:szCs w:val="20"/>
    </w:rPr>
  </w:style>
  <w:style w:type="paragraph" w:customStyle="1" w:styleId="MinutesMOVEDBY">
    <w:name w:val="Minutes MOVED BY"/>
    <w:basedOn w:val="MinutesResolution"/>
    <w:rsid w:val="00230385"/>
    <w:pPr>
      <w:pBdr>
        <w:top w:val="none" w:sz="0" w:space="0" w:color="auto"/>
        <w:bottom w:val="none" w:sz="0" w:space="0" w:color="auto"/>
      </w:pBdr>
      <w:shd w:val="clear" w:color="auto" w:fill="auto"/>
      <w:tabs>
        <w:tab w:val="clear" w:pos="196"/>
        <w:tab w:val="clear" w:pos="3850"/>
        <w:tab w:val="clear" w:pos="5040"/>
        <w:tab w:val="clear" w:pos="6901"/>
        <w:tab w:val="left" w:pos="210"/>
        <w:tab w:val="left" w:pos="3230"/>
        <w:tab w:val="left" w:pos="6460"/>
      </w:tabs>
      <w:spacing w:before="120" w:after="480"/>
      <w:ind w:left="1077" w:hanging="1077"/>
    </w:pPr>
    <w:rPr>
      <w:szCs w:val="18"/>
    </w:rPr>
  </w:style>
  <w:style w:type="paragraph" w:customStyle="1" w:styleId="TableTotal">
    <w:name w:val="Table Total"/>
    <w:basedOn w:val="Normal"/>
    <w:uiPriority w:val="4"/>
    <w:qFormat/>
    <w:rsid w:val="00F93451"/>
    <w:pPr>
      <w:spacing w:before="60" w:after="60"/>
    </w:pPr>
    <w:rPr>
      <w:b/>
    </w:rPr>
  </w:style>
  <w:style w:type="paragraph" w:customStyle="1" w:styleId="Indented">
    <w:name w:val="Indented"/>
    <w:basedOn w:val="BodyText"/>
    <w:uiPriority w:val="2"/>
    <w:qFormat/>
    <w:rsid w:val="00F73E91"/>
    <w:pPr>
      <w:ind w:left="567"/>
    </w:pPr>
  </w:style>
  <w:style w:type="paragraph" w:customStyle="1" w:styleId="TableCaption">
    <w:name w:val="Table Caption"/>
    <w:basedOn w:val="Caption"/>
    <w:uiPriority w:val="5"/>
    <w:semiHidden/>
    <w:qFormat/>
    <w:rsid w:val="00F32A88"/>
    <w:pPr>
      <w:keepNext/>
    </w:pPr>
    <w:rPr>
      <w:color w:val="004B8D" w:themeColor="accent1"/>
    </w:rPr>
  </w:style>
  <w:style w:type="paragraph" w:customStyle="1" w:styleId="TableBody">
    <w:name w:val="Table Body"/>
    <w:basedOn w:val="Normal"/>
    <w:uiPriority w:val="4"/>
    <w:qFormat/>
    <w:rsid w:val="00F32A88"/>
    <w:pPr>
      <w:spacing w:before="60" w:after="60"/>
    </w:pPr>
  </w:style>
  <w:style w:type="paragraph" w:customStyle="1" w:styleId="Recommendation">
    <w:name w:val="Recommendation"/>
    <w:basedOn w:val="TableHeading"/>
    <w:uiPriority w:val="99"/>
    <w:qFormat/>
    <w:rsid w:val="007814D7"/>
    <w:rPr>
      <w:lang w:eastAsia="en-AU"/>
    </w:rPr>
  </w:style>
  <w:style w:type="table" w:styleId="PlainTable4">
    <w:name w:val="Plain Table 4"/>
    <w:basedOn w:val="TableNormal"/>
    <w:uiPriority w:val="44"/>
    <w:rsid w:val="001C63A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E61FE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ttachmentH1">
    <w:name w:val="Attachment H1"/>
    <w:basedOn w:val="Normal"/>
    <w:next w:val="BodyText"/>
    <w:uiPriority w:val="99"/>
    <w:qFormat/>
    <w:rsid w:val="00037A12"/>
    <w:pPr>
      <w:pageBreakBefore/>
      <w:numPr>
        <w:numId w:val="17"/>
      </w:numPr>
      <w:tabs>
        <w:tab w:val="left" w:pos="567"/>
      </w:tabs>
      <w:spacing w:before="240" w:after="120"/>
    </w:pPr>
    <w:rPr>
      <w:rFonts w:eastAsia="Times New Roman" w:cs="Times New Roman"/>
      <w:b/>
      <w:sz w:val="36"/>
      <w:szCs w:val="24"/>
      <w:lang w:eastAsia="en-AU"/>
    </w:rPr>
  </w:style>
  <w:style w:type="paragraph" w:customStyle="1" w:styleId="AttachmentH2">
    <w:name w:val="Attachment H2"/>
    <w:basedOn w:val="Heading2"/>
    <w:next w:val="BodyText"/>
    <w:uiPriority w:val="99"/>
    <w:qFormat/>
    <w:rsid w:val="00037A12"/>
    <w:pPr>
      <w:numPr>
        <w:ilvl w:val="1"/>
        <w:numId w:val="17"/>
      </w:numPr>
      <w:tabs>
        <w:tab w:val="left" w:pos="851"/>
      </w:tabs>
    </w:pPr>
    <w:rPr>
      <w:b w:val="0"/>
      <w:iCs w:val="0"/>
      <w:color w:val="auto"/>
      <w:sz w:val="32"/>
    </w:rPr>
  </w:style>
  <w:style w:type="paragraph" w:customStyle="1" w:styleId="AttachmentH3">
    <w:name w:val="Attachment H3"/>
    <w:basedOn w:val="Heading3"/>
    <w:next w:val="BodyText"/>
    <w:uiPriority w:val="99"/>
    <w:qFormat/>
    <w:rsid w:val="00037A12"/>
    <w:pPr>
      <w:numPr>
        <w:ilvl w:val="2"/>
        <w:numId w:val="17"/>
      </w:numPr>
      <w:tabs>
        <w:tab w:val="left" w:pos="851"/>
      </w:tabs>
    </w:pPr>
    <w:rPr>
      <w:sz w:val="24"/>
    </w:rPr>
  </w:style>
  <w:style w:type="numbering" w:customStyle="1" w:styleId="ListAttachment">
    <w:name w:val="List_Attachment"/>
    <w:uiPriority w:val="99"/>
    <w:rsid w:val="00037A12"/>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12465">
      <w:bodyDiv w:val="1"/>
      <w:marLeft w:val="0"/>
      <w:marRight w:val="0"/>
      <w:marTop w:val="0"/>
      <w:marBottom w:val="0"/>
      <w:divBdr>
        <w:top w:val="none" w:sz="0" w:space="0" w:color="auto"/>
        <w:left w:val="none" w:sz="0" w:space="0" w:color="auto"/>
        <w:bottom w:val="none" w:sz="0" w:space="0" w:color="auto"/>
        <w:right w:val="none" w:sz="0" w:space="0" w:color="auto"/>
      </w:divBdr>
    </w:div>
    <w:div w:id="394861318">
      <w:bodyDiv w:val="1"/>
      <w:marLeft w:val="0"/>
      <w:marRight w:val="0"/>
      <w:marTop w:val="0"/>
      <w:marBottom w:val="0"/>
      <w:divBdr>
        <w:top w:val="none" w:sz="0" w:space="0" w:color="auto"/>
        <w:left w:val="none" w:sz="0" w:space="0" w:color="auto"/>
        <w:bottom w:val="none" w:sz="0" w:space="0" w:color="auto"/>
        <w:right w:val="none" w:sz="0" w:space="0" w:color="auto"/>
      </w:divBdr>
    </w:div>
    <w:div w:id="620723213">
      <w:bodyDiv w:val="1"/>
      <w:marLeft w:val="0"/>
      <w:marRight w:val="0"/>
      <w:marTop w:val="0"/>
      <w:marBottom w:val="0"/>
      <w:divBdr>
        <w:top w:val="none" w:sz="0" w:space="0" w:color="auto"/>
        <w:left w:val="none" w:sz="0" w:space="0" w:color="auto"/>
        <w:bottom w:val="none" w:sz="0" w:space="0" w:color="auto"/>
        <w:right w:val="none" w:sz="0" w:space="0" w:color="auto"/>
      </w:divBdr>
    </w:div>
    <w:div w:id="1124931192">
      <w:bodyDiv w:val="1"/>
      <w:marLeft w:val="0"/>
      <w:marRight w:val="0"/>
      <w:marTop w:val="0"/>
      <w:marBottom w:val="0"/>
      <w:divBdr>
        <w:top w:val="none" w:sz="0" w:space="0" w:color="auto"/>
        <w:left w:val="none" w:sz="0" w:space="0" w:color="auto"/>
        <w:bottom w:val="none" w:sz="0" w:space="0" w:color="auto"/>
        <w:right w:val="none" w:sz="0" w:space="0" w:color="auto"/>
      </w:divBdr>
    </w:div>
    <w:div w:id="1484734618">
      <w:bodyDiv w:val="1"/>
      <w:marLeft w:val="0"/>
      <w:marRight w:val="0"/>
      <w:marTop w:val="0"/>
      <w:marBottom w:val="0"/>
      <w:divBdr>
        <w:top w:val="none" w:sz="0" w:space="0" w:color="auto"/>
        <w:left w:val="none" w:sz="0" w:space="0" w:color="auto"/>
        <w:bottom w:val="none" w:sz="0" w:space="0" w:color="auto"/>
        <w:right w:val="none" w:sz="0" w:space="0" w:color="auto"/>
      </w:divBdr>
    </w:div>
    <w:div w:id="208012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ohnston\Documents\Office%20Templates\Info%20sheet%2020%20yr.dotx" TargetMode="External"/></Relationships>
</file>

<file path=word/theme/theme1.xml><?xml version="1.0" encoding="utf-8"?>
<a:theme xmlns:a="http://schemas.openxmlformats.org/drawingml/2006/main" name="Office Theme">
  <a:themeElements>
    <a:clrScheme name="Vision 2020">
      <a:dk1>
        <a:sysClr val="windowText" lastClr="000000"/>
      </a:dk1>
      <a:lt1>
        <a:sysClr val="window" lastClr="FFFFFF"/>
      </a:lt1>
      <a:dk2>
        <a:srgbClr val="7F7F7F"/>
      </a:dk2>
      <a:lt2>
        <a:srgbClr val="FFFFFF"/>
      </a:lt2>
      <a:accent1>
        <a:srgbClr val="004B8D"/>
      </a:accent1>
      <a:accent2>
        <a:srgbClr val="FFE384"/>
      </a:accent2>
      <a:accent3>
        <a:srgbClr val="32619D"/>
      </a:accent3>
      <a:accent4>
        <a:srgbClr val="FFECB3"/>
      </a:accent4>
      <a:accent5>
        <a:srgbClr val="BDC6DF"/>
      </a:accent5>
      <a:accent6>
        <a:srgbClr val="FFF7E2"/>
      </a:accent6>
      <a:hlink>
        <a:srgbClr val="004B8D"/>
      </a:hlink>
      <a:folHlink>
        <a:srgbClr val="004B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2020-04-02T00:00:00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CBD593-F983-40A2-B7E6-8CC72F712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 sheet 20 yr</Template>
  <TotalTime>259</TotalTime>
  <Pages>5</Pages>
  <Words>1571</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Department of Health Webinar April 2, 2020 – summary notes</vt:lpstr>
    </vt:vector>
  </TitlesOfParts>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Webinar April 2, 2020 – summary notes</dc:title>
  <dc:creator>Amy Johnston</dc:creator>
  <cp:lastModifiedBy>Amy Moran</cp:lastModifiedBy>
  <cp:revision>5</cp:revision>
  <cp:lastPrinted>2013-02-13T02:39:00Z</cp:lastPrinted>
  <dcterms:created xsi:type="dcterms:W3CDTF">2020-04-02T22:20:00Z</dcterms:created>
  <dcterms:modified xsi:type="dcterms:W3CDTF">2020-04-03T05:34:00Z</dcterms:modified>
</cp:coreProperties>
</file>