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2FB6089" w14:textId="77777777" w:rsidR="000A418F" w:rsidRDefault="000A418F" w:rsidP="000A418F">
      <w:pPr>
        <w:pStyle w:val="Heading1"/>
        <w:spacing w:before="0" w:after="0" w:line="240" w:lineRule="auto"/>
      </w:pPr>
      <w:bookmarkStart w:id="0" w:name="_GoBack"/>
      <w:bookmarkEnd w:id="0"/>
      <w:r>
        <w:t xml:space="preserve">Global eye health </w:t>
      </w:r>
      <w:r w:rsidR="00794F4B">
        <w:t>– key data and the Sustainable Development Goals</w:t>
      </w:r>
    </w:p>
    <w:p w14:paraId="30B35265" w14:textId="77777777" w:rsidR="000A418F" w:rsidRDefault="000A418F" w:rsidP="000A418F">
      <w:pPr>
        <w:pStyle w:val="Heading1"/>
        <w:spacing w:before="0" w:line="240" w:lineRule="auto"/>
        <w:rPr>
          <w:i/>
          <w:sz w:val="32"/>
        </w:rPr>
      </w:pPr>
    </w:p>
    <w:p w14:paraId="6A6CB273" w14:textId="77777777" w:rsidR="00FE7775" w:rsidRPr="000A418F" w:rsidRDefault="000A418F" w:rsidP="000A418F">
      <w:pPr>
        <w:pStyle w:val="Heading1"/>
        <w:spacing w:before="0" w:line="240" w:lineRule="auto"/>
        <w:rPr>
          <w:i/>
          <w:sz w:val="32"/>
        </w:rPr>
      </w:pPr>
      <w:r>
        <w:rPr>
          <w:i/>
          <w:sz w:val="32"/>
        </w:rPr>
        <w:t xml:space="preserve">Data from </w:t>
      </w:r>
      <w:r w:rsidR="00FE7775" w:rsidRPr="000A418F">
        <w:rPr>
          <w:i/>
          <w:sz w:val="32"/>
        </w:rPr>
        <w:t>Vision Loss Expert Group 2017 – Lancet Report</w:t>
      </w:r>
    </w:p>
    <w:p w14:paraId="6706C3BC" w14:textId="77777777" w:rsidR="00A64CB3" w:rsidRDefault="00FE7775" w:rsidP="00FE7775">
      <w:pPr>
        <w:pStyle w:val="Heading2"/>
      </w:pPr>
      <w:r>
        <w:t>Key information – Global</w:t>
      </w:r>
    </w:p>
    <w:p w14:paraId="098FFAF6" w14:textId="77777777" w:rsidR="00FE7775" w:rsidRDefault="000A418F" w:rsidP="00FE7775">
      <w:pPr>
        <w:pStyle w:val="ListBullet0"/>
      </w:pPr>
      <w:r>
        <w:t xml:space="preserve">Number of people who are blind: 36 million </w:t>
      </w:r>
    </w:p>
    <w:p w14:paraId="739B65EA" w14:textId="77777777" w:rsidR="000A418F" w:rsidRDefault="000A418F" w:rsidP="002B0F0D">
      <w:pPr>
        <w:pStyle w:val="ListBullet0"/>
      </w:pPr>
      <w:r>
        <w:t xml:space="preserve">Number of people with severe or moderate (distance) visual impairment: </w:t>
      </w:r>
      <w:r w:rsidR="00FE7775">
        <w:t xml:space="preserve">217 million </w:t>
      </w:r>
    </w:p>
    <w:p w14:paraId="2BA1A4D7" w14:textId="77777777" w:rsidR="00FE7775" w:rsidRDefault="000A418F" w:rsidP="002B0F0D">
      <w:pPr>
        <w:pStyle w:val="ListBullet0"/>
      </w:pPr>
      <w:r>
        <w:t xml:space="preserve">Number of people who are visually impaired (in 2015): </w:t>
      </w:r>
      <w:r w:rsidR="00FE7775">
        <w:t xml:space="preserve">253 million </w:t>
      </w:r>
    </w:p>
    <w:p w14:paraId="733D960F" w14:textId="77777777" w:rsidR="000A418F" w:rsidRDefault="000A418F" w:rsidP="00E807FD">
      <w:pPr>
        <w:pStyle w:val="ListBullet0"/>
      </w:pPr>
      <w:r>
        <w:t xml:space="preserve">Number of people with near-vision impairment: </w:t>
      </w:r>
      <w:r w:rsidR="00FE7775">
        <w:t xml:space="preserve">1.1 billion people </w:t>
      </w:r>
    </w:p>
    <w:p w14:paraId="1CB2A201" w14:textId="77777777" w:rsidR="00FE7775" w:rsidRDefault="00FE7775" w:rsidP="00E807FD">
      <w:pPr>
        <w:pStyle w:val="ListBullet0"/>
      </w:pPr>
      <w:r>
        <w:t>The prevalence of visual impairment has dropped from 4.58% in 1990 to 3.38% in 2015.</w:t>
      </w:r>
    </w:p>
    <w:p w14:paraId="0BFDD137" w14:textId="77777777" w:rsidR="00FE7775" w:rsidRDefault="00FE7775" w:rsidP="00FE7775">
      <w:pPr>
        <w:pStyle w:val="ListBullet0"/>
      </w:pPr>
      <w:r>
        <w:t>89% of visually impaired people live in low and middle-income countries</w:t>
      </w:r>
    </w:p>
    <w:p w14:paraId="234FDE15" w14:textId="77777777" w:rsidR="00FE7775" w:rsidRDefault="00FE7775" w:rsidP="00FE7775">
      <w:pPr>
        <w:pStyle w:val="ListBullet0"/>
      </w:pPr>
      <w:r>
        <w:t>55% of visually impaired people are women</w:t>
      </w:r>
    </w:p>
    <w:p w14:paraId="4A07A0D2" w14:textId="77777777" w:rsidR="00FE7775" w:rsidRDefault="00FE7775" w:rsidP="00FE7775">
      <w:pPr>
        <w:pStyle w:val="Heading2"/>
      </w:pPr>
      <w:r>
        <w:t>Key information – Indo-Pacific</w:t>
      </w:r>
    </w:p>
    <w:p w14:paraId="21B18649" w14:textId="77777777" w:rsidR="00FE7775" w:rsidRDefault="000A418F" w:rsidP="00FE7775">
      <w:pPr>
        <w:pStyle w:val="ListBullet0"/>
      </w:pPr>
      <w:r>
        <w:t>There are currently an</w:t>
      </w:r>
      <w:r w:rsidR="00FE7775" w:rsidRPr="00FE7775">
        <w:t xml:space="preserve"> estimated 160 million people </w:t>
      </w:r>
      <w:r>
        <w:t xml:space="preserve">across the Indo-Pacific </w:t>
      </w:r>
      <w:r w:rsidR="00FE7775" w:rsidRPr="00FE7775">
        <w:t>with moderate to severe vi</w:t>
      </w:r>
      <w:r w:rsidR="00FE7775">
        <w:t>sion impairment</w:t>
      </w:r>
      <w:r w:rsidR="00FE7775" w:rsidRPr="00FE7775">
        <w:t>.</w:t>
      </w:r>
    </w:p>
    <w:p w14:paraId="32796ADF" w14:textId="77777777" w:rsidR="00FE7775" w:rsidRDefault="000A418F" w:rsidP="00FE7775">
      <w:pPr>
        <w:pStyle w:val="ListBullet0"/>
      </w:pPr>
      <w:r>
        <w:t>This is currently forecast to</w:t>
      </w:r>
      <w:r w:rsidR="00FE7775" w:rsidRPr="00FE7775">
        <w:t xml:space="preserve"> increase to approximately 170 million by 2020, and an estimated 440 million by 2050</w:t>
      </w:r>
      <w:r w:rsidR="00FE7775">
        <w:t>.</w:t>
      </w:r>
    </w:p>
    <w:p w14:paraId="7705CA5F" w14:textId="77777777" w:rsidR="00FE7775" w:rsidRDefault="00FE7775" w:rsidP="00FE7775">
      <w:pPr>
        <w:pStyle w:val="ListBullet0"/>
      </w:pPr>
      <w:r w:rsidRPr="00FE7775">
        <w:t>It is estimated that over 80% of the world’s vision impairment is avoidable, which equates to roughly 130 million people in the Indo-Pacific who are needlessly vision impaired</w:t>
      </w:r>
      <w:r>
        <w:t>.</w:t>
      </w:r>
    </w:p>
    <w:p w14:paraId="343184CA" w14:textId="77777777" w:rsidR="00FE7775" w:rsidRDefault="00FE7775" w:rsidP="00FE7775">
      <w:pPr>
        <w:pStyle w:val="ListBullet0"/>
      </w:pPr>
      <w:r>
        <w:t>Studies have highlighted that for every $1 invested in eye health a further $4 is generated in economic growth.</w:t>
      </w:r>
    </w:p>
    <w:p w14:paraId="6AC010F9" w14:textId="77777777" w:rsidR="000A418F" w:rsidRDefault="000A418F" w:rsidP="000A418F">
      <w:pPr>
        <w:pStyle w:val="ListBullet0"/>
        <w:numPr>
          <w:ilvl w:val="0"/>
          <w:numId w:val="0"/>
        </w:numPr>
        <w:ind w:left="425" w:hanging="425"/>
      </w:pPr>
    </w:p>
    <w:p w14:paraId="65580742" w14:textId="77777777" w:rsidR="000A418F" w:rsidRDefault="000A418F" w:rsidP="000A418F">
      <w:pPr>
        <w:pStyle w:val="ListBullet0"/>
        <w:numPr>
          <w:ilvl w:val="0"/>
          <w:numId w:val="0"/>
        </w:numPr>
        <w:ind w:left="425" w:hanging="425"/>
      </w:pPr>
    </w:p>
    <w:p w14:paraId="7D1B50E8" w14:textId="77777777" w:rsidR="000A418F" w:rsidRPr="000A418F" w:rsidRDefault="000A418F" w:rsidP="000A418F">
      <w:pPr>
        <w:pStyle w:val="ListBullet0"/>
        <w:numPr>
          <w:ilvl w:val="0"/>
          <w:numId w:val="0"/>
        </w:numPr>
        <w:ind w:left="425" w:hanging="425"/>
        <w:rPr>
          <w:sz w:val="20"/>
          <w:szCs w:val="20"/>
        </w:rPr>
      </w:pPr>
      <w:r w:rsidRPr="000A418F">
        <w:rPr>
          <w:sz w:val="20"/>
          <w:szCs w:val="20"/>
        </w:rPr>
        <w:t>Source:</w:t>
      </w:r>
    </w:p>
    <w:p w14:paraId="1BFBBDA2" w14:textId="77777777" w:rsidR="000A418F" w:rsidRDefault="000A418F" w:rsidP="000A418F">
      <w:pPr>
        <w:pStyle w:val="ListBullet0"/>
        <w:numPr>
          <w:ilvl w:val="0"/>
          <w:numId w:val="0"/>
        </w:numPr>
        <w:rPr>
          <w:sz w:val="20"/>
          <w:szCs w:val="20"/>
        </w:rPr>
      </w:pPr>
      <w:r w:rsidRPr="000A418F">
        <w:rPr>
          <w:sz w:val="20"/>
          <w:szCs w:val="20"/>
        </w:rPr>
        <w:t xml:space="preserve">Bourne, R, Flaxman, S, Braithwaite, T et al. </w:t>
      </w:r>
      <w:r w:rsidRPr="000A418F">
        <w:rPr>
          <w:i/>
          <w:iCs/>
          <w:sz w:val="20"/>
          <w:szCs w:val="20"/>
        </w:rPr>
        <w:t>Magnitude, Temporal Trends, and Projections of the Global Prevalence of Blindness and Distance and Near Vision Impairment: A Systematic Review and Meta-Analysis</w:t>
      </w:r>
      <w:r w:rsidRPr="000A418F">
        <w:rPr>
          <w:sz w:val="20"/>
          <w:szCs w:val="20"/>
        </w:rPr>
        <w:t xml:space="preserve">, </w:t>
      </w:r>
      <w:hyperlink r:id="rId8" w:history="1">
        <w:r w:rsidRPr="000A418F">
          <w:rPr>
            <w:rStyle w:val="Hyperlink"/>
            <w:sz w:val="20"/>
            <w:szCs w:val="20"/>
          </w:rPr>
          <w:t>The Lancet Global Health</w:t>
        </w:r>
      </w:hyperlink>
      <w:r w:rsidRPr="000A418F">
        <w:rPr>
          <w:sz w:val="20"/>
          <w:szCs w:val="20"/>
        </w:rPr>
        <w:t xml:space="preserve"> 2017, 5(9): 888-897</w:t>
      </w:r>
    </w:p>
    <w:p w14:paraId="23A6B251" w14:textId="77777777" w:rsidR="000A418F" w:rsidRDefault="000A418F" w:rsidP="000A418F">
      <w:pPr>
        <w:pStyle w:val="ListBullet0"/>
        <w:numPr>
          <w:ilvl w:val="0"/>
          <w:numId w:val="0"/>
        </w:numPr>
        <w:rPr>
          <w:sz w:val="20"/>
          <w:szCs w:val="20"/>
        </w:rPr>
      </w:pPr>
    </w:p>
    <w:p w14:paraId="4D138552" w14:textId="77777777" w:rsidR="000A418F" w:rsidRDefault="000A418F" w:rsidP="000A418F">
      <w:pPr>
        <w:pStyle w:val="ListBullet0"/>
        <w:numPr>
          <w:ilvl w:val="0"/>
          <w:numId w:val="0"/>
        </w:numPr>
        <w:rPr>
          <w:sz w:val="20"/>
          <w:szCs w:val="20"/>
        </w:rPr>
      </w:pPr>
    </w:p>
    <w:p w14:paraId="00EE87F7" w14:textId="77777777" w:rsidR="000A418F" w:rsidRDefault="000A418F" w:rsidP="000A418F">
      <w:pPr>
        <w:pStyle w:val="ListBullet0"/>
        <w:numPr>
          <w:ilvl w:val="0"/>
          <w:numId w:val="0"/>
        </w:numPr>
        <w:rPr>
          <w:sz w:val="20"/>
          <w:szCs w:val="20"/>
        </w:rPr>
        <w:sectPr w:rsidR="000A418F" w:rsidSect="002F2F7A">
          <w:pgSz w:w="11906" w:h="16838" w:code="9"/>
          <w:pgMar w:top="2268" w:right="1134" w:bottom="1418" w:left="1134" w:header="567" w:footer="567" w:gutter="0"/>
          <w:cols w:space="708"/>
          <w:docGrid w:linePitch="360"/>
        </w:sectPr>
      </w:pPr>
    </w:p>
    <w:p w14:paraId="59E2B4CB" w14:textId="77777777" w:rsidR="000A418F" w:rsidRPr="000A418F" w:rsidRDefault="000A418F" w:rsidP="000A418F">
      <w:pPr>
        <w:keepNext/>
        <w:keepLines/>
        <w:spacing w:before="440" w:after="240" w:line="240" w:lineRule="atLeast"/>
        <w:outlineLvl w:val="1"/>
        <w:rPr>
          <w:rFonts w:asciiTheme="majorHAnsi" w:eastAsia="Times New Roman" w:hAnsiTheme="majorHAnsi" w:cs="Arial"/>
          <w:bCs/>
          <w:iCs/>
          <w:color w:val="004B8D" w:themeColor="accent1"/>
          <w:sz w:val="28"/>
          <w:szCs w:val="28"/>
          <w:lang w:eastAsia="en-AU"/>
        </w:rPr>
      </w:pPr>
      <w:bookmarkStart w:id="1" w:name="_Toc499908351"/>
      <w:r w:rsidRPr="000A418F">
        <w:rPr>
          <w:rFonts w:asciiTheme="majorHAnsi" w:eastAsia="Times New Roman" w:hAnsiTheme="majorHAnsi" w:cs="Arial"/>
          <w:bCs/>
          <w:iCs/>
          <w:color w:val="004B8D" w:themeColor="accent1"/>
          <w:sz w:val="28"/>
          <w:szCs w:val="28"/>
          <w:lang w:eastAsia="en-AU"/>
        </w:rPr>
        <w:lastRenderedPageBreak/>
        <w:t>Sustainable Development Goals</w:t>
      </w:r>
      <w:bookmarkEnd w:id="1"/>
    </w:p>
    <w:p w14:paraId="693EB413" w14:textId="77777777" w:rsidR="000A418F" w:rsidRDefault="000A418F" w:rsidP="000A418F">
      <w:pPr>
        <w:spacing w:before="120" w:after="120"/>
        <w:rPr>
          <w:rFonts w:eastAsia="Times New Roman" w:cs="Times New Roman"/>
          <w:szCs w:val="24"/>
          <w:lang w:eastAsia="en-AU"/>
        </w:rPr>
      </w:pPr>
      <w:r w:rsidRPr="000A418F">
        <w:rPr>
          <w:rFonts w:eastAsia="Times New Roman" w:cs="Times New Roman"/>
          <w:szCs w:val="24"/>
          <w:lang w:eastAsia="en-AU"/>
        </w:rPr>
        <w:t>In 2015 the UN countries adopted a set of 17 goals to </w:t>
      </w:r>
      <w:r w:rsidRPr="000A418F">
        <w:rPr>
          <w:rFonts w:eastAsia="Times New Roman" w:cs="Times New Roman"/>
          <w:bCs/>
          <w:szCs w:val="24"/>
          <w:lang w:eastAsia="en-AU"/>
        </w:rPr>
        <w:t>end poverty</w:t>
      </w:r>
      <w:r w:rsidRPr="000A418F">
        <w:rPr>
          <w:rFonts w:eastAsia="Times New Roman" w:cs="Times New Roman"/>
          <w:szCs w:val="24"/>
          <w:lang w:eastAsia="en-AU"/>
        </w:rPr>
        <w:t>, </w:t>
      </w:r>
      <w:r w:rsidRPr="000A418F">
        <w:rPr>
          <w:rFonts w:eastAsia="Times New Roman" w:cs="Times New Roman"/>
          <w:bCs/>
          <w:szCs w:val="24"/>
          <w:lang w:eastAsia="en-AU"/>
        </w:rPr>
        <w:t>protect the planet</w:t>
      </w:r>
      <w:r w:rsidRPr="000A418F">
        <w:rPr>
          <w:rFonts w:eastAsia="Times New Roman" w:cs="Times New Roman"/>
          <w:szCs w:val="24"/>
          <w:lang w:eastAsia="en-AU"/>
        </w:rPr>
        <w:t>, and </w:t>
      </w:r>
      <w:r w:rsidRPr="000A418F">
        <w:rPr>
          <w:rFonts w:eastAsia="Times New Roman" w:cs="Times New Roman"/>
          <w:bCs/>
          <w:szCs w:val="24"/>
          <w:lang w:eastAsia="en-AU"/>
        </w:rPr>
        <w:t>ensure prosperity for all</w:t>
      </w:r>
      <w:r w:rsidRPr="000A418F">
        <w:rPr>
          <w:rFonts w:eastAsia="Times New Roman" w:cs="Times New Roman"/>
          <w:szCs w:val="24"/>
          <w:lang w:eastAsia="en-AU"/>
        </w:rPr>
        <w:t> as part of a </w:t>
      </w:r>
      <w:r w:rsidRPr="000A418F">
        <w:rPr>
          <w:rFonts w:eastAsia="Times New Roman" w:cs="Arial"/>
          <w:shd w:val="clear" w:color="auto" w:fill="FFFFFF"/>
          <w:lang w:eastAsia="en-AU"/>
        </w:rPr>
        <w:t>new sustainable development agenda</w:t>
      </w:r>
      <w:r w:rsidR="00794F4B">
        <w:rPr>
          <w:rFonts w:eastAsia="Times New Roman" w:cs="Arial"/>
          <w:shd w:val="clear" w:color="auto" w:fill="FFFFFF"/>
          <w:vertAlign w:val="superscript"/>
          <w:lang w:eastAsia="en-AU"/>
        </w:rPr>
        <w:t>.</w:t>
      </w:r>
    </w:p>
    <w:p w14:paraId="258F2A86" w14:textId="77777777" w:rsidR="000A418F" w:rsidRPr="000A418F" w:rsidRDefault="000A418F" w:rsidP="000A418F">
      <w:pPr>
        <w:spacing w:before="120" w:after="120"/>
        <w:rPr>
          <w:rFonts w:eastAsia="Times New Roman" w:cs="Times New Roman"/>
          <w:szCs w:val="24"/>
          <w:lang w:eastAsia="en-AU"/>
        </w:rPr>
      </w:pPr>
      <w:r w:rsidRPr="000A418F">
        <w:rPr>
          <w:rFonts w:eastAsia="Times New Roman" w:cs="Times New Roman"/>
          <w:szCs w:val="24"/>
          <w:lang w:eastAsia="en-AU"/>
        </w:rPr>
        <w:t xml:space="preserve">The Sustainable Development Goals (SDGs) are a universal set of goals, targets and indicators that UN member states </w:t>
      </w:r>
      <w:r>
        <w:rPr>
          <w:rFonts w:eastAsia="Times New Roman" w:cs="Times New Roman"/>
          <w:szCs w:val="24"/>
          <w:lang w:eastAsia="en-AU"/>
        </w:rPr>
        <w:t xml:space="preserve">are </w:t>
      </w:r>
      <w:r w:rsidRPr="000A418F">
        <w:rPr>
          <w:rFonts w:eastAsia="Times New Roman" w:cs="Times New Roman"/>
          <w:szCs w:val="24"/>
          <w:lang w:eastAsia="en-AU"/>
        </w:rPr>
        <w:t>expected to use to frame their agendas and political policies. Each goal has specific targets to be achieved over the next 15 years.</w:t>
      </w:r>
      <w:r w:rsidR="00A30690">
        <w:rPr>
          <w:rFonts w:eastAsia="Times New Roman" w:cs="Times New Roman"/>
          <w:szCs w:val="24"/>
          <w:lang w:eastAsia="en-AU"/>
        </w:rPr>
        <w:t xml:space="preserve"> </w:t>
      </w:r>
    </w:p>
    <w:p w14:paraId="005F268F" w14:textId="77777777" w:rsidR="000A418F" w:rsidRPr="000A418F" w:rsidRDefault="000A418F" w:rsidP="000A418F">
      <w:pPr>
        <w:keepNext/>
        <w:tabs>
          <w:tab w:val="left" w:pos="1134"/>
        </w:tabs>
        <w:spacing w:before="240" w:after="120" w:line="240" w:lineRule="atLeast"/>
        <w:rPr>
          <w:b/>
          <w:color w:val="004B8D" w:themeColor="accent1"/>
          <w:sz w:val="24"/>
          <w:szCs w:val="24"/>
        </w:rPr>
      </w:pPr>
      <w:r w:rsidRPr="000A418F">
        <w:rPr>
          <w:b/>
          <w:color w:val="004B8D" w:themeColor="accent1"/>
          <w:sz w:val="24"/>
          <w:szCs w:val="24"/>
        </w:rPr>
        <w:t>Figure 1</w:t>
      </w:r>
      <w:r w:rsidRPr="000A418F">
        <w:rPr>
          <w:b/>
          <w:color w:val="004B8D" w:themeColor="accent1"/>
          <w:sz w:val="24"/>
          <w:szCs w:val="24"/>
        </w:rPr>
        <w:tab/>
        <w:t>Sustainable Development Goals</w:t>
      </w:r>
    </w:p>
    <w:p w14:paraId="5D56E130" w14:textId="77777777" w:rsidR="000A418F" w:rsidRPr="000A418F" w:rsidRDefault="000A418F" w:rsidP="000A418F">
      <w:pPr>
        <w:spacing w:before="120" w:after="120"/>
        <w:rPr>
          <w:rFonts w:eastAsia="Times New Roman" w:cs="Times New Roman"/>
          <w:szCs w:val="24"/>
          <w:lang w:eastAsia="en-AU"/>
        </w:rPr>
      </w:pPr>
      <w:r w:rsidRPr="000A418F">
        <w:rPr>
          <w:rFonts w:eastAsia="Times New Roman" w:cs="Times New Roman"/>
          <w:noProof/>
          <w:szCs w:val="24"/>
          <w:lang w:eastAsia="en-AU"/>
        </w:rPr>
        <w:drawing>
          <wp:inline distT="0" distB="0" distL="0" distR="0" wp14:anchorId="38EA799E" wp14:editId="16487160">
            <wp:extent cx="8020050" cy="3645328"/>
            <wp:effectExtent l="0" t="0" r="0" b="0"/>
            <wp:docPr id="1" name="Picture 1" descr="A picture listing the seventeen Sustainable Development Goals. 1. No Poverty, 2. Zero hunger, 3. Good Health and Wellbeing, 4. Quality Education, 5. Gender Equality, 6. Clean Water and Sanitation, 7. Affordable and Clean Energy, 8. Decent Work and Economic Growth, 9. Industry Innovation and Infrastructure, 10. Reduced Inequalities, 11. Sustainable Cities and Communities, 12. Responsible Consumption and Production, 13. Climate Action, 14. Life Below Water, 15. Life on Land, 16. Peace, Justice and Strong Institutions, 17. Partnerships for the Goals." title="Sustainable Development Goa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28A0092B-C50C-407E-A947-70E740481C1C}">
                          <a14:useLocalDpi xmlns:a14="http://schemas.microsoft.com/office/drawing/2010/main" val="0"/>
                        </a:ext>
                      </a:extLst>
                    </a:blip>
                    <a:stretch>
                      <a:fillRect/>
                    </a:stretch>
                  </pic:blipFill>
                  <pic:spPr>
                    <a:xfrm>
                      <a:off x="0" y="0"/>
                      <a:ext cx="8036194" cy="3652666"/>
                    </a:xfrm>
                    <a:prstGeom prst="rect">
                      <a:avLst/>
                    </a:prstGeom>
                  </pic:spPr>
                </pic:pic>
              </a:graphicData>
            </a:graphic>
          </wp:inline>
        </w:drawing>
      </w:r>
    </w:p>
    <w:p w14:paraId="6909D2D7" w14:textId="77777777" w:rsidR="000A418F" w:rsidRPr="000A418F" w:rsidRDefault="000A418F" w:rsidP="000A418F">
      <w:pPr>
        <w:pStyle w:val="ListBullet0"/>
        <w:numPr>
          <w:ilvl w:val="0"/>
          <w:numId w:val="0"/>
        </w:numPr>
        <w:rPr>
          <w:sz w:val="20"/>
          <w:szCs w:val="20"/>
        </w:rPr>
      </w:pPr>
    </w:p>
    <w:sectPr w:rsidR="000A418F" w:rsidRPr="000A418F" w:rsidSect="000A418F">
      <w:pgSz w:w="16838" w:h="11906" w:orient="landscape" w:code="9"/>
      <w:pgMar w:top="1134" w:right="2268" w:bottom="1134" w:left="1418"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BD83F8F" w14:textId="77777777" w:rsidR="00FF661D" w:rsidRDefault="00FF661D" w:rsidP="00185154">
      <w:r>
        <w:separator/>
      </w:r>
    </w:p>
    <w:p w14:paraId="620B361A" w14:textId="77777777" w:rsidR="00FF661D" w:rsidRDefault="00FF661D"/>
  </w:endnote>
  <w:endnote w:type="continuationSeparator" w:id="0">
    <w:p w14:paraId="79747CB4" w14:textId="77777777" w:rsidR="00FF661D" w:rsidRDefault="00FF661D" w:rsidP="00185154">
      <w:r>
        <w:continuationSeparator/>
      </w:r>
    </w:p>
    <w:p w14:paraId="04E103F3" w14:textId="77777777" w:rsidR="00FF661D" w:rsidRDefault="00FF661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323495" w14:textId="77777777" w:rsidR="00FF661D" w:rsidRDefault="00FF661D" w:rsidP="00185154">
      <w:r>
        <w:separator/>
      </w:r>
    </w:p>
    <w:p w14:paraId="4518279F" w14:textId="77777777" w:rsidR="00FF661D" w:rsidRDefault="00FF661D"/>
  </w:footnote>
  <w:footnote w:type="continuationSeparator" w:id="0">
    <w:p w14:paraId="18844AFF" w14:textId="77777777" w:rsidR="00FF661D" w:rsidRDefault="00FF661D" w:rsidP="00185154">
      <w:r>
        <w:continuationSeparator/>
      </w:r>
    </w:p>
    <w:p w14:paraId="263DE00C" w14:textId="77777777" w:rsidR="00FF661D" w:rsidRDefault="00FF661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FB28C5"/>
    <w:multiLevelType w:val="multilevel"/>
    <w:tmpl w:val="11C64328"/>
    <w:styleLink w:val="ListParagraph"/>
    <w:lvl w:ilvl="0">
      <w:start w:val="1"/>
      <w:numFmt w:val="none"/>
      <w:pStyle w:val="ListParagraph0"/>
      <w:suff w:val="nothing"/>
      <w:lvlText w:val=""/>
      <w:lvlJc w:val="left"/>
      <w:pPr>
        <w:ind w:left="284" w:firstLine="0"/>
      </w:pPr>
      <w:rPr>
        <w:rFonts w:asciiTheme="minorHAnsi" w:hAnsiTheme="minorHAnsi" w:hint="default"/>
        <w:color w:val="auto"/>
      </w:rPr>
    </w:lvl>
    <w:lvl w:ilvl="1">
      <w:start w:val="1"/>
      <w:numFmt w:val="none"/>
      <w:pStyle w:val="ListParagraph2"/>
      <w:suff w:val="nothing"/>
      <w:lvlText w:val=""/>
      <w:lvlJc w:val="left"/>
      <w:pPr>
        <w:ind w:left="567" w:firstLine="0"/>
      </w:pPr>
      <w:rPr>
        <w:rFonts w:asciiTheme="minorHAnsi" w:hAnsiTheme="minorHAnsi" w:hint="default"/>
        <w:color w:val="auto"/>
      </w:rPr>
    </w:lvl>
    <w:lvl w:ilvl="2">
      <w:start w:val="1"/>
      <w:numFmt w:val="none"/>
      <w:pStyle w:val="ListParagraph3"/>
      <w:suff w:val="nothing"/>
      <w:lvlText w:val=""/>
      <w:lvlJc w:val="left"/>
      <w:pPr>
        <w:ind w:left="851" w:firstLine="0"/>
      </w:pPr>
      <w:rPr>
        <w:rFonts w:asciiTheme="minorHAnsi" w:hAnsiTheme="minorHAnsi" w:hint="default"/>
        <w:color w:val="auto"/>
      </w:rPr>
    </w:lvl>
    <w:lvl w:ilvl="3">
      <w:start w:val="1"/>
      <w:numFmt w:val="none"/>
      <w:pStyle w:val="ListParagraph4"/>
      <w:suff w:val="nothing"/>
      <w:lvlText w:val=""/>
      <w:lvlJc w:val="left"/>
      <w:pPr>
        <w:ind w:left="1134" w:firstLine="0"/>
      </w:pPr>
      <w:rPr>
        <w:rFonts w:asciiTheme="minorHAnsi" w:hAnsiTheme="minorHAnsi" w:hint="default"/>
        <w:color w:val="auto"/>
      </w:rPr>
    </w:lvl>
    <w:lvl w:ilvl="4">
      <w:start w:val="1"/>
      <w:numFmt w:val="none"/>
      <w:pStyle w:val="ListParagraph5"/>
      <w:suff w:val="nothing"/>
      <w:lvlText w:val=""/>
      <w:lvlJc w:val="left"/>
      <w:pPr>
        <w:ind w:left="1418" w:firstLine="0"/>
      </w:pPr>
      <w:rPr>
        <w:rFonts w:asciiTheme="minorHAnsi" w:hAnsiTheme="minorHAnsi" w:hint="default"/>
        <w:color w:val="auto"/>
      </w:rPr>
    </w:lvl>
    <w:lvl w:ilvl="5">
      <w:start w:val="1"/>
      <w:numFmt w:val="none"/>
      <w:pStyle w:val="ListParagraph6"/>
      <w:suff w:val="nothing"/>
      <w:lvlText w:val=""/>
      <w:lvlJc w:val="left"/>
      <w:pPr>
        <w:ind w:left="1701" w:firstLine="0"/>
      </w:pPr>
      <w:rPr>
        <w:rFonts w:asciiTheme="minorHAnsi" w:hAnsiTheme="minorHAnsi" w:hint="default"/>
        <w:color w:val="auto"/>
      </w:rPr>
    </w:lvl>
    <w:lvl w:ilvl="6">
      <w:start w:val="1"/>
      <w:numFmt w:val="none"/>
      <w:suff w:val="nothing"/>
      <w:lvlText w:val=""/>
      <w:lvlJc w:val="left"/>
      <w:pPr>
        <w:ind w:left="1985" w:firstLine="0"/>
      </w:pPr>
      <w:rPr>
        <w:rFonts w:hint="default"/>
        <w:color w:val="000000"/>
      </w:rPr>
    </w:lvl>
    <w:lvl w:ilvl="7">
      <w:start w:val="1"/>
      <w:numFmt w:val="none"/>
      <w:suff w:val="nothing"/>
      <w:lvlText w:val=""/>
      <w:lvlJc w:val="left"/>
      <w:pPr>
        <w:ind w:left="2268" w:firstLine="0"/>
      </w:pPr>
      <w:rPr>
        <w:rFonts w:hint="default"/>
      </w:rPr>
    </w:lvl>
    <w:lvl w:ilvl="8">
      <w:numFmt w:val="none"/>
      <w:lvlText w:val=""/>
      <w:lvlJc w:val="left"/>
      <w:pPr>
        <w:tabs>
          <w:tab w:val="num" w:pos="3123"/>
        </w:tabs>
        <w:ind w:left="2552" w:firstLine="0"/>
      </w:pPr>
      <w:rPr>
        <w:rFonts w:hint="default"/>
      </w:rPr>
    </w:lvl>
  </w:abstractNum>
  <w:abstractNum w:abstractNumId="1" w15:restartNumberingAfterBreak="0">
    <w:nsid w:val="024658E7"/>
    <w:multiLevelType w:val="multilevel"/>
    <w:tmpl w:val="A62A2188"/>
    <w:numStyleLink w:val="ListNumberedHeadings"/>
  </w:abstractNum>
  <w:abstractNum w:abstractNumId="2" w15:restartNumberingAfterBreak="0">
    <w:nsid w:val="054E26E3"/>
    <w:multiLevelType w:val="multilevel"/>
    <w:tmpl w:val="624681D2"/>
    <w:numStyleLink w:val="ListTableBullet"/>
  </w:abstractNum>
  <w:abstractNum w:abstractNumId="3" w15:restartNumberingAfterBreak="0">
    <w:nsid w:val="07284AE9"/>
    <w:multiLevelType w:val="multilevel"/>
    <w:tmpl w:val="6706DB1E"/>
    <w:styleLink w:val="ListAlpha"/>
    <w:lvl w:ilvl="0">
      <w:start w:val="1"/>
      <w:numFmt w:val="lowerLetter"/>
      <w:pStyle w:val="ListAlpha0"/>
      <w:lvlText w:val="%1."/>
      <w:lvlJc w:val="left"/>
      <w:pPr>
        <w:tabs>
          <w:tab w:val="num" w:pos="425"/>
        </w:tabs>
        <w:ind w:left="425" w:hanging="425"/>
      </w:pPr>
      <w:rPr>
        <w:rFonts w:asciiTheme="minorHAnsi" w:hAnsiTheme="minorHAnsi" w:hint="default"/>
        <w:color w:val="auto"/>
        <w:sz w:val="22"/>
      </w:rPr>
    </w:lvl>
    <w:lvl w:ilvl="1">
      <w:start w:val="1"/>
      <w:numFmt w:val="lowerRoman"/>
      <w:pStyle w:val="ListAlpha2"/>
      <w:lvlText w:val="%2."/>
      <w:lvlJc w:val="left"/>
      <w:pPr>
        <w:tabs>
          <w:tab w:val="num" w:pos="850"/>
        </w:tabs>
        <w:ind w:left="850" w:hanging="425"/>
      </w:pPr>
      <w:rPr>
        <w:rFonts w:asciiTheme="minorHAnsi" w:hAnsiTheme="minorHAnsi" w:hint="default"/>
        <w:color w:val="auto"/>
        <w:sz w:val="22"/>
      </w:rPr>
    </w:lvl>
    <w:lvl w:ilvl="2">
      <w:start w:val="1"/>
      <w:numFmt w:val="decimal"/>
      <w:pStyle w:val="ListAlpha3"/>
      <w:lvlText w:val="%3."/>
      <w:lvlJc w:val="left"/>
      <w:pPr>
        <w:tabs>
          <w:tab w:val="num" w:pos="1275"/>
        </w:tabs>
        <w:ind w:left="1275" w:hanging="425"/>
      </w:pPr>
      <w:rPr>
        <w:rFonts w:asciiTheme="minorHAnsi" w:hAnsiTheme="minorHAnsi" w:hint="default"/>
        <w:color w:val="auto"/>
        <w:sz w:val="22"/>
      </w:rPr>
    </w:lvl>
    <w:lvl w:ilvl="3">
      <w:start w:val="1"/>
      <w:numFmt w:val="upperLetter"/>
      <w:pStyle w:val="ListAlpha4"/>
      <w:lvlText w:val="%4."/>
      <w:lvlJc w:val="left"/>
      <w:pPr>
        <w:tabs>
          <w:tab w:val="num" w:pos="1700"/>
        </w:tabs>
        <w:ind w:left="1700" w:hanging="425"/>
      </w:pPr>
      <w:rPr>
        <w:rFonts w:asciiTheme="minorHAnsi" w:hAnsiTheme="minorHAnsi" w:hint="default"/>
        <w:color w:val="auto"/>
        <w:sz w:val="22"/>
      </w:rPr>
    </w:lvl>
    <w:lvl w:ilvl="4">
      <w:start w:val="1"/>
      <w:numFmt w:val="upperRoman"/>
      <w:pStyle w:val="ListAlpha5"/>
      <w:lvlText w:val="%5."/>
      <w:lvlJc w:val="left"/>
      <w:pPr>
        <w:tabs>
          <w:tab w:val="num" w:pos="2125"/>
        </w:tabs>
        <w:ind w:left="2125" w:hanging="425"/>
      </w:pPr>
      <w:rPr>
        <w:rFonts w:asciiTheme="minorHAnsi" w:hAnsiTheme="minorHAnsi" w:hint="default"/>
        <w:color w:val="auto"/>
        <w:sz w:val="22"/>
      </w:rPr>
    </w:lvl>
    <w:lvl w:ilvl="5">
      <w:start w:val="1"/>
      <w:numFmt w:val="decimal"/>
      <w:pStyle w:val="ListAlpha6"/>
      <w:lvlText w:val="%6."/>
      <w:lvlJc w:val="left"/>
      <w:pPr>
        <w:tabs>
          <w:tab w:val="num" w:pos="2550"/>
        </w:tabs>
        <w:ind w:left="2550" w:hanging="425"/>
      </w:pPr>
      <w:rPr>
        <w:rFonts w:asciiTheme="minorHAnsi" w:hAnsiTheme="minorHAnsi" w:hint="default"/>
        <w:color w:val="auto"/>
        <w:sz w:val="22"/>
      </w:rPr>
    </w:lvl>
    <w:lvl w:ilvl="6">
      <w:start w:val="1"/>
      <w:numFmt w:val="none"/>
      <w:lvlText w:val=""/>
      <w:lvlJc w:val="left"/>
      <w:pPr>
        <w:tabs>
          <w:tab w:val="num" w:pos="2975"/>
        </w:tabs>
        <w:ind w:left="2975" w:hanging="425"/>
      </w:pPr>
      <w:rPr>
        <w:rFonts w:hint="default"/>
      </w:rPr>
    </w:lvl>
    <w:lvl w:ilvl="7">
      <w:start w:val="1"/>
      <w:numFmt w:val="none"/>
      <w:lvlText w:val=""/>
      <w:lvlJc w:val="left"/>
      <w:pPr>
        <w:tabs>
          <w:tab w:val="num" w:pos="3400"/>
        </w:tabs>
        <w:ind w:left="3400" w:hanging="425"/>
      </w:pPr>
      <w:rPr>
        <w:rFonts w:hint="default"/>
      </w:rPr>
    </w:lvl>
    <w:lvl w:ilvl="8">
      <w:start w:val="1"/>
      <w:numFmt w:val="none"/>
      <w:lvlText w:val=""/>
      <w:lvlJc w:val="left"/>
      <w:pPr>
        <w:tabs>
          <w:tab w:val="num" w:pos="3825"/>
        </w:tabs>
        <w:ind w:left="3825" w:hanging="425"/>
      </w:pPr>
      <w:rPr>
        <w:rFonts w:hint="default"/>
      </w:rPr>
    </w:lvl>
  </w:abstractNum>
  <w:abstractNum w:abstractNumId="4" w15:restartNumberingAfterBreak="0">
    <w:nsid w:val="0CCD4DAA"/>
    <w:multiLevelType w:val="multilevel"/>
    <w:tmpl w:val="624681D2"/>
    <w:styleLink w:val="ListTableBullet"/>
    <w:lvl w:ilvl="0">
      <w:start w:val="1"/>
      <w:numFmt w:val="bullet"/>
      <w:pStyle w:val="TableBullet"/>
      <w:lvlText w:val=""/>
      <w:lvlJc w:val="left"/>
      <w:pPr>
        <w:tabs>
          <w:tab w:val="num" w:pos="284"/>
        </w:tabs>
        <w:ind w:left="284" w:hanging="284"/>
      </w:pPr>
      <w:rPr>
        <w:rFonts w:ascii="Symbol" w:hAnsi="Symbol" w:hint="default"/>
        <w:color w:val="auto"/>
        <w:sz w:val="18"/>
      </w:rPr>
    </w:lvl>
    <w:lvl w:ilvl="1">
      <w:start w:val="1"/>
      <w:numFmt w:val="bullet"/>
      <w:pStyle w:val="TableBullet2"/>
      <w:lvlText w:val="‐"/>
      <w:lvlJc w:val="left"/>
      <w:pPr>
        <w:tabs>
          <w:tab w:val="num" w:pos="567"/>
        </w:tabs>
        <w:ind w:left="567" w:hanging="283"/>
      </w:pPr>
      <w:rPr>
        <w:rFonts w:ascii="Trebuchet MS" w:hAnsi="Trebuchet MS" w:cs="Times New Roman" w:hint="default"/>
        <w:color w:val="auto"/>
        <w:sz w:val="20"/>
      </w:rPr>
    </w:lvl>
    <w:lvl w:ilvl="2">
      <w:start w:val="1"/>
      <w:numFmt w:val="none"/>
      <w:lvlText w:val=""/>
      <w:lvlJc w:val="left"/>
      <w:pPr>
        <w:tabs>
          <w:tab w:val="num" w:pos="-31680"/>
        </w:tabs>
        <w:ind w:left="-32767" w:firstLine="0"/>
      </w:pPr>
      <w:rPr>
        <w:rFonts w:hint="default"/>
        <w:color w:val="000000"/>
      </w:rPr>
    </w:lvl>
    <w:lvl w:ilvl="3">
      <w:start w:val="1"/>
      <w:numFmt w:val="none"/>
      <w:lvlText w:val="%4"/>
      <w:lvlJc w:val="left"/>
      <w:pPr>
        <w:tabs>
          <w:tab w:val="num" w:pos="-31680"/>
        </w:tabs>
        <w:ind w:left="-32767" w:firstLine="0"/>
      </w:pPr>
      <w:rPr>
        <w:rFonts w:hint="default"/>
      </w:rPr>
    </w:lvl>
    <w:lvl w:ilvl="4">
      <w:start w:val="1"/>
      <w:numFmt w:val="none"/>
      <w:lvlText w:val=""/>
      <w:lvlJc w:val="left"/>
      <w:pPr>
        <w:tabs>
          <w:tab w:val="num" w:pos="-31680"/>
        </w:tabs>
        <w:ind w:left="-32767" w:firstLine="0"/>
      </w:pPr>
      <w:rPr>
        <w:rFonts w:hint="default"/>
        <w:color w:val="000000"/>
      </w:rPr>
    </w:lvl>
    <w:lvl w:ilvl="5">
      <w:start w:val="1"/>
      <w:numFmt w:val="none"/>
      <w:lvlText w:val=""/>
      <w:lvlJc w:val="left"/>
      <w:pPr>
        <w:tabs>
          <w:tab w:val="num" w:pos="-31680"/>
        </w:tabs>
        <w:ind w:left="-32767" w:firstLine="0"/>
      </w:pPr>
      <w:rPr>
        <w:rFonts w:hint="default"/>
      </w:rPr>
    </w:lvl>
    <w:lvl w:ilvl="6">
      <w:start w:val="1"/>
      <w:numFmt w:val="none"/>
      <w:lvlText w:val=""/>
      <w:lvlJc w:val="left"/>
      <w:pPr>
        <w:tabs>
          <w:tab w:val="num" w:pos="-31680"/>
        </w:tabs>
        <w:ind w:left="-32767" w:firstLine="0"/>
      </w:pPr>
      <w:rPr>
        <w:rFonts w:hint="default"/>
        <w:color w:val="000000"/>
      </w:rPr>
    </w:lvl>
    <w:lvl w:ilvl="7">
      <w:start w:val="1"/>
      <w:numFmt w:val="none"/>
      <w:lvlText w:val="%8"/>
      <w:lvlJc w:val="left"/>
      <w:pPr>
        <w:tabs>
          <w:tab w:val="num" w:pos="-31680"/>
        </w:tabs>
        <w:ind w:left="-32767" w:firstLine="0"/>
      </w:pPr>
      <w:rPr>
        <w:rFonts w:hint="default"/>
      </w:rPr>
    </w:lvl>
    <w:lvl w:ilvl="8">
      <w:start w:val="1"/>
      <w:numFmt w:val="none"/>
      <w:lvlText w:val=""/>
      <w:lvlJc w:val="left"/>
      <w:pPr>
        <w:tabs>
          <w:tab w:val="num" w:pos="-31680"/>
        </w:tabs>
        <w:ind w:left="-32767" w:firstLine="0"/>
      </w:pPr>
      <w:rPr>
        <w:rFonts w:hint="default"/>
        <w:color w:val="000000"/>
      </w:rPr>
    </w:lvl>
  </w:abstractNum>
  <w:abstractNum w:abstractNumId="5" w15:restartNumberingAfterBreak="0">
    <w:nsid w:val="24741D40"/>
    <w:multiLevelType w:val="multilevel"/>
    <w:tmpl w:val="2FAA1644"/>
    <w:styleLink w:val="ListNumber"/>
    <w:lvl w:ilvl="0">
      <w:start w:val="1"/>
      <w:numFmt w:val="decimal"/>
      <w:pStyle w:val="ListNumber0"/>
      <w:lvlText w:val="%1."/>
      <w:lvlJc w:val="left"/>
      <w:pPr>
        <w:tabs>
          <w:tab w:val="num" w:pos="425"/>
        </w:tabs>
        <w:ind w:left="425" w:hanging="425"/>
      </w:pPr>
      <w:rPr>
        <w:rFonts w:asciiTheme="minorHAnsi" w:hAnsiTheme="minorHAnsi"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ListNumber2"/>
      <w:lvlText w:val="%2."/>
      <w:lvlJc w:val="left"/>
      <w:pPr>
        <w:tabs>
          <w:tab w:val="num" w:pos="851"/>
        </w:tabs>
        <w:ind w:left="850" w:hanging="425"/>
      </w:pPr>
      <w:rPr>
        <w:rFonts w:asciiTheme="minorHAnsi" w:hAnsiTheme="minorHAnsi" w:hint="default"/>
        <w:b w:val="0"/>
        <w:i w:val="0"/>
        <w:color w:val="auto"/>
        <w:sz w:val="22"/>
      </w:rPr>
    </w:lvl>
    <w:lvl w:ilvl="2">
      <w:start w:val="1"/>
      <w:numFmt w:val="lowerRoman"/>
      <w:pStyle w:val="ListNumber3"/>
      <w:lvlText w:val="%3."/>
      <w:lvlJc w:val="left"/>
      <w:pPr>
        <w:tabs>
          <w:tab w:val="num" w:pos="1276"/>
        </w:tabs>
        <w:ind w:left="1275" w:hanging="425"/>
      </w:pPr>
      <w:rPr>
        <w:rFonts w:asciiTheme="minorHAnsi" w:hAnsiTheme="minorHAnsi" w:hint="default"/>
        <w:b w:val="0"/>
        <w:i w:val="0"/>
        <w:color w:val="auto"/>
        <w:sz w:val="22"/>
      </w:rPr>
    </w:lvl>
    <w:lvl w:ilvl="3">
      <w:start w:val="1"/>
      <w:numFmt w:val="upperLetter"/>
      <w:pStyle w:val="ListNumber4"/>
      <w:lvlText w:val="%4."/>
      <w:lvlJc w:val="left"/>
      <w:pPr>
        <w:tabs>
          <w:tab w:val="num" w:pos="1701"/>
        </w:tabs>
        <w:ind w:left="1700" w:hanging="425"/>
      </w:pPr>
      <w:rPr>
        <w:rFonts w:asciiTheme="minorHAnsi" w:hAnsiTheme="minorHAnsi" w:hint="default"/>
        <w:b w:val="0"/>
        <w:i w:val="0"/>
        <w:color w:val="auto"/>
        <w:sz w:val="22"/>
      </w:rPr>
    </w:lvl>
    <w:lvl w:ilvl="4">
      <w:start w:val="1"/>
      <w:numFmt w:val="upperRoman"/>
      <w:pStyle w:val="ListNumber5"/>
      <w:lvlText w:val="%5."/>
      <w:lvlJc w:val="left"/>
      <w:pPr>
        <w:tabs>
          <w:tab w:val="num" w:pos="2126"/>
        </w:tabs>
        <w:ind w:left="2125" w:hanging="425"/>
      </w:pPr>
      <w:rPr>
        <w:rFonts w:asciiTheme="minorHAnsi" w:hAnsiTheme="minorHAnsi" w:hint="default"/>
        <w:b w:val="0"/>
        <w:i w:val="0"/>
        <w:color w:val="auto"/>
        <w:sz w:val="22"/>
      </w:rPr>
    </w:lvl>
    <w:lvl w:ilvl="5">
      <w:start w:val="1"/>
      <w:numFmt w:val="decimal"/>
      <w:pStyle w:val="ListNumber6"/>
      <w:lvlText w:val="%6."/>
      <w:lvlJc w:val="left"/>
      <w:pPr>
        <w:tabs>
          <w:tab w:val="num" w:pos="2552"/>
        </w:tabs>
        <w:ind w:left="2550" w:hanging="425"/>
      </w:pPr>
      <w:rPr>
        <w:rFonts w:asciiTheme="minorHAnsi" w:hAnsiTheme="minorHAnsi" w:hint="default"/>
        <w:b w:val="0"/>
        <w:i w:val="0"/>
        <w:color w:val="auto"/>
        <w:sz w:val="22"/>
      </w:rPr>
    </w:lvl>
    <w:lvl w:ilvl="6">
      <w:start w:val="1"/>
      <w:numFmt w:val="none"/>
      <w:suff w:val="nothing"/>
      <w:lvlText w:val="%7"/>
      <w:lvlJc w:val="left"/>
      <w:pPr>
        <w:ind w:left="2975" w:hanging="425"/>
      </w:pPr>
      <w:rPr>
        <w:rFonts w:hint="default"/>
        <w:color w:val="E1001A"/>
      </w:rPr>
    </w:lvl>
    <w:lvl w:ilvl="7">
      <w:start w:val="1"/>
      <w:numFmt w:val="none"/>
      <w:suff w:val="nothing"/>
      <w:lvlText w:val="%8"/>
      <w:lvlJc w:val="left"/>
      <w:pPr>
        <w:ind w:left="3400" w:hanging="425"/>
      </w:pPr>
      <w:rPr>
        <w:rFonts w:hint="default"/>
        <w:color w:val="E1001A"/>
        <w:sz w:val="20"/>
      </w:rPr>
    </w:lvl>
    <w:lvl w:ilvl="8">
      <w:start w:val="1"/>
      <w:numFmt w:val="none"/>
      <w:suff w:val="nothing"/>
      <w:lvlText w:val="%9"/>
      <w:lvlJc w:val="left"/>
      <w:pPr>
        <w:ind w:left="3825" w:hanging="425"/>
      </w:pPr>
      <w:rPr>
        <w:rFonts w:hint="default"/>
        <w:color w:val="E1001A"/>
      </w:rPr>
    </w:lvl>
  </w:abstractNum>
  <w:abstractNum w:abstractNumId="6" w15:restartNumberingAfterBreak="0">
    <w:nsid w:val="353912ED"/>
    <w:multiLevelType w:val="multilevel"/>
    <w:tmpl w:val="93023612"/>
    <w:styleLink w:val="ListBullet"/>
    <w:lvl w:ilvl="0">
      <w:start w:val="1"/>
      <w:numFmt w:val="bullet"/>
      <w:pStyle w:val="ListBullet0"/>
      <w:lvlText w:val=""/>
      <w:lvlJc w:val="left"/>
      <w:pPr>
        <w:tabs>
          <w:tab w:val="num" w:pos="425"/>
        </w:tabs>
        <w:ind w:left="425" w:hanging="425"/>
      </w:pPr>
      <w:rPr>
        <w:rFonts w:ascii="Symbol" w:hAnsi="Symbol" w:hint="default"/>
        <w:b w:val="0"/>
        <w:i w:val="0"/>
        <w:color w:val="auto"/>
        <w:sz w:val="18"/>
        <w:szCs w:val="20"/>
      </w:rPr>
    </w:lvl>
    <w:lvl w:ilvl="1">
      <w:start w:val="1"/>
      <w:numFmt w:val="bullet"/>
      <w:pStyle w:val="ListBullet2"/>
      <w:lvlText w:val="‐"/>
      <w:lvlJc w:val="left"/>
      <w:pPr>
        <w:tabs>
          <w:tab w:val="num" w:pos="851"/>
        </w:tabs>
        <w:ind w:left="851" w:hanging="426"/>
      </w:pPr>
      <w:rPr>
        <w:rFonts w:ascii="Trebuchet MS" w:hAnsi="Trebuchet MS" w:cs="Times New Roman" w:hint="default"/>
        <w:caps w:val="0"/>
        <w:strike w:val="0"/>
        <w:dstrike w:val="0"/>
        <w:vanish w:val="0"/>
        <w:color w:val="auto"/>
        <w:sz w:val="22"/>
        <w:u w:val="none"/>
        <w:vertAlign w:val="baseline"/>
      </w:rPr>
    </w:lvl>
    <w:lvl w:ilvl="2">
      <w:start w:val="1"/>
      <w:numFmt w:val="bullet"/>
      <w:pStyle w:val="ListBullet3"/>
      <w:lvlText w:val=""/>
      <w:lvlJc w:val="left"/>
      <w:pPr>
        <w:tabs>
          <w:tab w:val="num" w:pos="1276"/>
        </w:tabs>
        <w:ind w:left="1276" w:hanging="425"/>
      </w:pPr>
      <w:rPr>
        <w:rFonts w:ascii="Symbol" w:hAnsi="Symbol" w:hint="default"/>
        <w:color w:val="auto"/>
        <w:sz w:val="18"/>
      </w:rPr>
    </w:lvl>
    <w:lvl w:ilvl="3">
      <w:start w:val="1"/>
      <w:numFmt w:val="bullet"/>
      <w:pStyle w:val="ListBullet4"/>
      <w:lvlText w:val="‐"/>
      <w:lvlJc w:val="left"/>
      <w:pPr>
        <w:tabs>
          <w:tab w:val="num" w:pos="1701"/>
        </w:tabs>
        <w:ind w:left="1701" w:hanging="425"/>
      </w:pPr>
      <w:rPr>
        <w:rFonts w:ascii="Trebuchet MS" w:hAnsi="Trebuchet MS" w:cs="Times New Roman" w:hint="default"/>
        <w:caps w:val="0"/>
        <w:strike w:val="0"/>
        <w:dstrike w:val="0"/>
        <w:vanish w:val="0"/>
        <w:color w:val="auto"/>
        <w:sz w:val="22"/>
        <w:u w:val="none"/>
        <w:vertAlign w:val="baseline"/>
      </w:rPr>
    </w:lvl>
    <w:lvl w:ilvl="4">
      <w:start w:val="1"/>
      <w:numFmt w:val="bullet"/>
      <w:pStyle w:val="ListBullet5"/>
      <w:lvlText w:val=""/>
      <w:lvlJc w:val="left"/>
      <w:pPr>
        <w:tabs>
          <w:tab w:val="num" w:pos="2126"/>
        </w:tabs>
        <w:ind w:left="2126" w:hanging="425"/>
      </w:pPr>
      <w:rPr>
        <w:rFonts w:ascii="Symbol" w:hAnsi="Symbol" w:hint="default"/>
        <w:color w:val="auto"/>
        <w:sz w:val="18"/>
      </w:rPr>
    </w:lvl>
    <w:lvl w:ilvl="5">
      <w:start w:val="1"/>
      <w:numFmt w:val="bullet"/>
      <w:pStyle w:val="ListBullet6"/>
      <w:lvlText w:val="‐"/>
      <w:lvlJc w:val="left"/>
      <w:pPr>
        <w:tabs>
          <w:tab w:val="num" w:pos="2552"/>
        </w:tabs>
        <w:ind w:left="2552" w:hanging="426"/>
      </w:pPr>
      <w:rPr>
        <w:rFonts w:ascii="Trebuchet MS" w:hAnsi="Trebuchet MS" w:cs="Times New Roman" w:hint="default"/>
        <w:caps w:val="0"/>
        <w:strike w:val="0"/>
        <w:dstrike w:val="0"/>
        <w:vanish w:val="0"/>
        <w:color w:val="auto"/>
        <w:sz w:val="22"/>
        <w:u w:val="none"/>
        <w:vertAlign w:val="baseline"/>
      </w:rPr>
    </w:lvl>
    <w:lvl w:ilvl="6">
      <w:start w:val="1"/>
      <w:numFmt w:val="none"/>
      <w:suff w:val="nothing"/>
      <w:lvlText w:val=""/>
      <w:lvlJc w:val="left"/>
      <w:pPr>
        <w:ind w:left="0" w:firstLine="0"/>
      </w:pPr>
      <w:rPr>
        <w:rFonts w:hint="default"/>
        <w:color w:val="auto"/>
        <w:sz w:val="20"/>
      </w:rPr>
    </w:lvl>
    <w:lvl w:ilvl="7">
      <w:start w:val="1"/>
      <w:numFmt w:val="none"/>
      <w:suff w:val="nothing"/>
      <w:lvlText w:val="%8"/>
      <w:lvlJc w:val="left"/>
      <w:pPr>
        <w:ind w:left="0" w:firstLine="0"/>
      </w:pPr>
      <w:rPr>
        <w:rFonts w:hint="default"/>
        <w:color w:val="000000"/>
        <w:sz w:val="20"/>
      </w:rPr>
    </w:lvl>
    <w:lvl w:ilvl="8">
      <w:start w:val="1"/>
      <w:numFmt w:val="none"/>
      <w:suff w:val="nothing"/>
      <w:lvlText w:val=""/>
      <w:lvlJc w:val="left"/>
      <w:pPr>
        <w:ind w:left="0" w:firstLine="0"/>
      </w:pPr>
      <w:rPr>
        <w:rFonts w:hint="default"/>
      </w:rPr>
    </w:lvl>
  </w:abstractNum>
  <w:abstractNum w:abstractNumId="7" w15:restartNumberingAfterBreak="0">
    <w:nsid w:val="366E6290"/>
    <w:multiLevelType w:val="multilevel"/>
    <w:tmpl w:val="BDFC207A"/>
    <w:numStyleLink w:val="ListTableNumber"/>
  </w:abstractNum>
  <w:abstractNum w:abstractNumId="8" w15:restartNumberingAfterBreak="0">
    <w:nsid w:val="40071FAE"/>
    <w:multiLevelType w:val="multilevel"/>
    <w:tmpl w:val="A62A2188"/>
    <w:styleLink w:val="ListNumberedHeadings"/>
    <w:lvl w:ilvl="0">
      <w:start w:val="1"/>
      <w:numFmt w:val="decimal"/>
      <w:pStyle w:val="NbrHeading1"/>
      <w:lvlText w:val="%1"/>
      <w:lvlJc w:val="left"/>
      <w:pPr>
        <w:tabs>
          <w:tab w:val="num" w:pos="1134"/>
        </w:tabs>
        <w:ind w:left="1134" w:hanging="1134"/>
      </w:pPr>
      <w:rPr>
        <w:rFonts w:asciiTheme="majorHAnsi" w:hAnsiTheme="majorHAnsi" w:hint="default"/>
        <w:color w:val="004B8D" w:themeColor="accent1"/>
        <w:sz w:val="36"/>
      </w:rPr>
    </w:lvl>
    <w:lvl w:ilvl="1">
      <w:start w:val="1"/>
      <w:numFmt w:val="decimal"/>
      <w:pStyle w:val="NbrHeading2"/>
      <w:lvlText w:val="%1.%2"/>
      <w:lvlJc w:val="left"/>
      <w:pPr>
        <w:tabs>
          <w:tab w:val="num" w:pos="1134"/>
        </w:tabs>
        <w:ind w:left="1134" w:hanging="1134"/>
      </w:pPr>
      <w:rPr>
        <w:rFonts w:asciiTheme="majorHAnsi" w:hAnsiTheme="majorHAnsi" w:hint="default"/>
        <w:color w:val="004B8D" w:themeColor="accent1"/>
        <w:sz w:val="28"/>
      </w:rPr>
    </w:lvl>
    <w:lvl w:ilvl="2">
      <w:start w:val="1"/>
      <w:numFmt w:val="decimal"/>
      <w:pStyle w:val="NbrHeading3"/>
      <w:lvlText w:val="%1.%2.%3"/>
      <w:lvlJc w:val="left"/>
      <w:pPr>
        <w:tabs>
          <w:tab w:val="num" w:pos="1134"/>
        </w:tabs>
        <w:ind w:left="1134" w:hanging="1134"/>
      </w:pPr>
      <w:rPr>
        <w:rFonts w:asciiTheme="majorHAnsi" w:hAnsiTheme="majorHAnsi" w:hint="default"/>
        <w:b/>
        <w:color w:val="004B8D" w:themeColor="accent1"/>
        <w:sz w:val="23"/>
      </w:rPr>
    </w:lvl>
    <w:lvl w:ilvl="3">
      <w:start w:val="1"/>
      <w:numFmt w:val="none"/>
      <w:lvlText w:val=""/>
      <w:lvlJc w:val="left"/>
      <w:pPr>
        <w:tabs>
          <w:tab w:val="num" w:pos="0"/>
        </w:tabs>
        <w:ind w:left="0" w:firstLine="0"/>
      </w:pPr>
      <w:rPr>
        <w:rFonts w:asciiTheme="majorHAnsi" w:hAnsiTheme="majorHAnsi" w:hint="default"/>
        <w:color w:val="004B8D" w:themeColor="accent1"/>
        <w:sz w:val="22"/>
      </w:rPr>
    </w:lvl>
    <w:lvl w:ilvl="4">
      <w:start w:val="1"/>
      <w:numFmt w:val="none"/>
      <w:lvlText w:val=""/>
      <w:lvlJc w:val="left"/>
      <w:pPr>
        <w:tabs>
          <w:tab w:val="num" w:pos="0"/>
        </w:tabs>
        <w:ind w:left="0" w:firstLine="0"/>
      </w:pPr>
      <w:rPr>
        <w:rFonts w:asciiTheme="majorHAnsi" w:hAnsiTheme="majorHAnsi" w:hint="default"/>
        <w:color w:val="004B8D" w:themeColor="accent1"/>
        <w:sz w:val="22"/>
        <w:u w:val="none"/>
      </w:rPr>
    </w:lvl>
    <w:lvl w:ilvl="5">
      <w:start w:val="1"/>
      <w:numFmt w:val="none"/>
      <w:lvlText w:val=""/>
      <w:lvlJc w:val="left"/>
      <w:pPr>
        <w:ind w:left="-32767" w:firstLine="0"/>
      </w:pPr>
      <w:rPr>
        <w:rFonts w:hint="default"/>
      </w:rPr>
    </w:lvl>
    <w:lvl w:ilvl="6">
      <w:start w:val="1"/>
      <w:numFmt w:val="none"/>
      <w:lvlRestart w:val="1"/>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space"/>
      <w:lvlText w:val=""/>
      <w:lvlJc w:val="left"/>
      <w:pPr>
        <w:ind w:left="0" w:firstLine="0"/>
      </w:pPr>
      <w:rPr>
        <w:rFonts w:hint="default"/>
      </w:rPr>
    </w:lvl>
  </w:abstractNum>
  <w:abstractNum w:abstractNumId="9" w15:restartNumberingAfterBreak="0">
    <w:nsid w:val="4EE90380"/>
    <w:multiLevelType w:val="multilevel"/>
    <w:tmpl w:val="93023612"/>
    <w:numStyleLink w:val="ListBullet"/>
  </w:abstractNum>
  <w:abstractNum w:abstractNumId="10" w15:restartNumberingAfterBreak="0">
    <w:nsid w:val="55C647A8"/>
    <w:multiLevelType w:val="multilevel"/>
    <w:tmpl w:val="A62A2188"/>
    <w:numStyleLink w:val="ListNumberedHeadings"/>
  </w:abstractNum>
  <w:abstractNum w:abstractNumId="11" w15:restartNumberingAfterBreak="0">
    <w:nsid w:val="5B713DD2"/>
    <w:multiLevelType w:val="multilevel"/>
    <w:tmpl w:val="624681D2"/>
    <w:numStyleLink w:val="ListTableBullet"/>
  </w:abstractNum>
  <w:abstractNum w:abstractNumId="12" w15:restartNumberingAfterBreak="0">
    <w:nsid w:val="626E5373"/>
    <w:multiLevelType w:val="multilevel"/>
    <w:tmpl w:val="BDFC207A"/>
    <w:styleLink w:val="ListTableNumber"/>
    <w:lvl w:ilvl="0">
      <w:start w:val="1"/>
      <w:numFmt w:val="decimal"/>
      <w:pStyle w:val="TableNumber"/>
      <w:lvlText w:val="%1."/>
      <w:lvlJc w:val="left"/>
      <w:pPr>
        <w:tabs>
          <w:tab w:val="num" w:pos="284"/>
        </w:tabs>
        <w:ind w:left="284" w:hanging="284"/>
      </w:pPr>
      <w:rPr>
        <w:rFonts w:asciiTheme="minorHAnsi" w:hAnsiTheme="minorHAnsi" w:hint="default"/>
        <w:b w:val="0"/>
        <w:i w:val="0"/>
        <w:color w:val="auto"/>
        <w:sz w:val="20"/>
        <w:szCs w:val="21"/>
      </w:rPr>
    </w:lvl>
    <w:lvl w:ilvl="1">
      <w:start w:val="1"/>
      <w:numFmt w:val="lowerLetter"/>
      <w:pStyle w:val="TableNumber2"/>
      <w:lvlText w:val="%2."/>
      <w:lvlJc w:val="left"/>
      <w:pPr>
        <w:tabs>
          <w:tab w:val="num" w:pos="567"/>
        </w:tabs>
        <w:ind w:left="567" w:hanging="283"/>
      </w:pPr>
      <w:rPr>
        <w:rFonts w:asciiTheme="minorHAnsi" w:hAnsiTheme="minorHAnsi" w:hint="default"/>
        <w:b w:val="0"/>
        <w:i w:val="0"/>
        <w:color w:val="auto"/>
        <w:sz w:val="20"/>
        <w:szCs w:val="21"/>
      </w:rPr>
    </w:lvl>
    <w:lvl w:ilvl="2">
      <w:start w:val="1"/>
      <w:numFmt w:val="none"/>
      <w:lvlText w:val=""/>
      <w:lvlJc w:val="left"/>
      <w:pPr>
        <w:tabs>
          <w:tab w:val="num" w:pos="0"/>
        </w:tabs>
        <w:ind w:left="0" w:firstLine="0"/>
      </w:pPr>
      <w:rPr>
        <w:rFonts w:ascii="Arial" w:hAnsi="Arial" w:hint="default"/>
        <w:b w:val="0"/>
        <w:i w:val="0"/>
        <w:sz w:val="18"/>
      </w:rPr>
    </w:lvl>
    <w:lvl w:ilvl="3">
      <w:start w:val="1"/>
      <w:numFmt w:val="none"/>
      <w:suff w:val="nothing"/>
      <w:lvlText w:val=""/>
      <w:lvlJc w:val="left"/>
      <w:pPr>
        <w:ind w:left="0" w:firstLine="0"/>
      </w:pPr>
      <w:rPr>
        <w:rFonts w:ascii="Arial" w:hAnsi="Arial" w:hint="default"/>
        <w:b w:val="0"/>
        <w:i w:val="0"/>
        <w:sz w:val="18"/>
      </w:rPr>
    </w:lvl>
    <w:lvl w:ilvl="4">
      <w:start w:val="1"/>
      <w:numFmt w:val="none"/>
      <w:suff w:val="nothing"/>
      <w:lvlText w:val=""/>
      <w:lvlJc w:val="left"/>
      <w:pPr>
        <w:ind w:left="0" w:firstLine="0"/>
      </w:pPr>
      <w:rPr>
        <w:rFonts w:ascii="Arial" w:hAnsi="Arial" w:hint="default"/>
        <w:b w:val="0"/>
        <w:i w:val="0"/>
        <w:sz w:val="18"/>
      </w:rPr>
    </w:lvl>
    <w:lvl w:ilvl="5">
      <w:start w:val="1"/>
      <w:numFmt w:val="none"/>
      <w:suff w:val="nothing"/>
      <w:lvlText w:val=""/>
      <w:lvlJc w:val="left"/>
      <w:pPr>
        <w:ind w:left="0" w:firstLine="0"/>
      </w:pPr>
      <w:rPr>
        <w:rFonts w:ascii="Arial" w:hAnsi="Arial" w:hint="default"/>
        <w:b w:val="0"/>
        <w:i w:val="0"/>
        <w:sz w:val="18"/>
      </w:rPr>
    </w:lvl>
    <w:lvl w:ilvl="6">
      <w:start w:val="1"/>
      <w:numFmt w:val="none"/>
      <w:suff w:val="nothing"/>
      <w:lvlText w:val="%7"/>
      <w:lvlJc w:val="left"/>
      <w:pPr>
        <w:ind w:left="0" w:firstLine="0"/>
      </w:pPr>
      <w:rPr>
        <w:rFonts w:hint="default"/>
      </w:rPr>
    </w:lvl>
    <w:lvl w:ilvl="7">
      <w:start w:val="1"/>
      <w:numFmt w:val="none"/>
      <w:suff w:val="nothing"/>
      <w:lvlText w:val="%8"/>
      <w:lvlJc w:val="left"/>
      <w:pPr>
        <w:ind w:left="0" w:firstLine="0"/>
      </w:pPr>
      <w:rPr>
        <w:rFonts w:hint="default"/>
      </w:rPr>
    </w:lvl>
    <w:lvl w:ilvl="8">
      <w:start w:val="1"/>
      <w:numFmt w:val="none"/>
      <w:suff w:val="nothing"/>
      <w:lvlText w:val="%9"/>
      <w:lvlJc w:val="left"/>
      <w:pPr>
        <w:ind w:left="0" w:firstLine="0"/>
      </w:pPr>
      <w:rPr>
        <w:rFonts w:hint="default"/>
      </w:rPr>
    </w:lvl>
  </w:abstractNum>
  <w:abstractNum w:abstractNumId="13" w15:restartNumberingAfterBreak="0">
    <w:nsid w:val="7139706E"/>
    <w:multiLevelType w:val="multilevel"/>
    <w:tmpl w:val="11C64328"/>
    <w:numStyleLink w:val="ListParagraph"/>
  </w:abstractNum>
  <w:abstractNum w:abstractNumId="14" w15:restartNumberingAfterBreak="0">
    <w:nsid w:val="76CA03E1"/>
    <w:multiLevelType w:val="multilevel"/>
    <w:tmpl w:val="A62A2188"/>
    <w:numStyleLink w:val="ListNumberedHeadings"/>
  </w:abstractNum>
  <w:abstractNum w:abstractNumId="15" w15:restartNumberingAfterBreak="0">
    <w:nsid w:val="7E0F5F26"/>
    <w:multiLevelType w:val="multilevel"/>
    <w:tmpl w:val="7FFA377C"/>
    <w:lvl w:ilvl="0">
      <w:start w:val="1"/>
      <w:numFmt w:val="upperLetter"/>
      <w:lvlRestart w:val="0"/>
      <w:pStyle w:val="AppendixH1"/>
      <w:suff w:val="nothing"/>
      <w:lvlText w:val="Schedule %1"/>
      <w:lvlJc w:val="left"/>
      <w:pPr>
        <w:ind w:left="0" w:firstLine="0"/>
      </w:pPr>
      <w:rPr>
        <w:rFonts w:ascii="Arial" w:hAnsi="Arial" w:hint="default"/>
        <w:color w:val="auto"/>
        <w:sz w:val="32"/>
        <w:szCs w:val="32"/>
      </w:rPr>
    </w:lvl>
    <w:lvl w:ilvl="1">
      <w:start w:val="1"/>
      <w:numFmt w:val="decimal"/>
      <w:lvlText w:val="%1-%2"/>
      <w:lvlJc w:val="left"/>
      <w:pPr>
        <w:tabs>
          <w:tab w:val="num" w:pos="1134"/>
        </w:tabs>
        <w:ind w:left="1134" w:hanging="1134"/>
      </w:pPr>
      <w:rPr>
        <w:rFonts w:hint="default"/>
      </w:rPr>
    </w:lvl>
    <w:lvl w:ilvl="2">
      <w:start w:val="1"/>
      <w:numFmt w:val="decimal"/>
      <w:lvlText w:val="%1-%2-%3"/>
      <w:lvlJc w:val="left"/>
      <w:pPr>
        <w:tabs>
          <w:tab w:val="num" w:pos="1134"/>
        </w:tabs>
        <w:ind w:left="1134" w:hanging="1134"/>
      </w:pPr>
      <w:rPr>
        <w:rFonts w:hint="default"/>
      </w:rPr>
    </w:lvl>
    <w:lvl w:ilvl="3">
      <w:start w:val="1"/>
      <w:numFmt w:val="none"/>
      <w:suff w:val="nothing"/>
      <w:lvlText w:val=""/>
      <w:lvlJc w:val="left"/>
      <w:pPr>
        <w:ind w:left="-851" w:firstLine="0"/>
      </w:pPr>
      <w:rPr>
        <w:rFonts w:hint="default"/>
        <w:color w:val="76787B"/>
      </w:rPr>
    </w:lvl>
    <w:lvl w:ilvl="4">
      <w:start w:val="1"/>
      <w:numFmt w:val="none"/>
      <w:suff w:val="nothing"/>
      <w:lvlText w:val=""/>
      <w:lvlJc w:val="left"/>
      <w:pPr>
        <w:ind w:left="-851" w:firstLine="0"/>
      </w:pPr>
      <w:rPr>
        <w:rFonts w:hint="default"/>
      </w:rPr>
    </w:lvl>
    <w:lvl w:ilvl="5">
      <w:start w:val="1"/>
      <w:numFmt w:val="none"/>
      <w:suff w:val="nothing"/>
      <w:lvlText w:val=""/>
      <w:lvlJc w:val="left"/>
      <w:pPr>
        <w:ind w:left="-851" w:firstLine="0"/>
      </w:pPr>
      <w:rPr>
        <w:rFonts w:hint="default"/>
      </w:rPr>
    </w:lvl>
    <w:lvl w:ilvl="6">
      <w:start w:val="1"/>
      <w:numFmt w:val="none"/>
      <w:suff w:val="nothing"/>
      <w:lvlText w:val=""/>
      <w:lvlJc w:val="left"/>
      <w:pPr>
        <w:ind w:left="-851" w:firstLine="0"/>
      </w:pPr>
      <w:rPr>
        <w:rFonts w:hint="default"/>
        <w:sz w:val="18"/>
      </w:rPr>
    </w:lvl>
    <w:lvl w:ilvl="7">
      <w:start w:val="1"/>
      <w:numFmt w:val="none"/>
      <w:suff w:val="nothing"/>
      <w:lvlText w:val=""/>
      <w:lvlJc w:val="left"/>
      <w:pPr>
        <w:ind w:left="-851" w:firstLine="0"/>
      </w:pPr>
      <w:rPr>
        <w:rFonts w:hint="default"/>
      </w:rPr>
    </w:lvl>
    <w:lvl w:ilvl="8">
      <w:start w:val="1"/>
      <w:numFmt w:val="none"/>
      <w:suff w:val="nothing"/>
      <w:lvlText w:val=""/>
      <w:lvlJc w:val="left"/>
      <w:pPr>
        <w:ind w:left="-851" w:firstLine="0"/>
      </w:pPr>
      <w:rPr>
        <w:rFonts w:hint="default"/>
      </w:rPr>
    </w:lvl>
  </w:abstractNum>
  <w:num w:numId="1">
    <w:abstractNumId w:val="3"/>
  </w:num>
  <w:num w:numId="2">
    <w:abstractNumId w:val="15"/>
  </w:num>
  <w:num w:numId="3">
    <w:abstractNumId w:val="5"/>
  </w:num>
  <w:num w:numId="4">
    <w:abstractNumId w:val="8"/>
  </w:num>
  <w:num w:numId="5">
    <w:abstractNumId w:val="0"/>
  </w:num>
  <w:num w:numId="6">
    <w:abstractNumId w:val="4"/>
  </w:num>
  <w:num w:numId="7">
    <w:abstractNumId w:val="12"/>
  </w:num>
  <w:num w:numId="8">
    <w:abstractNumId w:val="13"/>
  </w:num>
  <w:num w:numId="9">
    <w:abstractNumId w:val="14"/>
  </w:num>
  <w:num w:numId="10">
    <w:abstractNumId w:val="2"/>
  </w:num>
  <w:num w:numId="11">
    <w:abstractNumId w:val="7"/>
    <w:lvlOverride w:ilvl="0">
      <w:lvl w:ilvl="0">
        <w:start w:val="1"/>
        <w:numFmt w:val="decimal"/>
        <w:pStyle w:val="TableNumber"/>
        <w:lvlText w:val="%1."/>
        <w:lvlJc w:val="left"/>
        <w:pPr>
          <w:tabs>
            <w:tab w:val="num" w:pos="284"/>
          </w:tabs>
          <w:ind w:left="284" w:hanging="284"/>
        </w:pPr>
        <w:rPr>
          <w:rFonts w:asciiTheme="minorHAnsi" w:hAnsiTheme="minorHAnsi" w:hint="default"/>
          <w:b w:val="0"/>
          <w:i w:val="0"/>
          <w:color w:val="auto"/>
          <w:sz w:val="20"/>
          <w:szCs w:val="21"/>
        </w:rPr>
      </w:lvl>
    </w:lvlOverride>
  </w:num>
  <w:num w:numId="12">
    <w:abstractNumId w:val="3"/>
  </w:num>
  <w:num w:numId="13">
    <w:abstractNumId w:val="5"/>
  </w:num>
  <w:num w:numId="14">
    <w:abstractNumId w:val="6"/>
  </w:num>
  <w:num w:numId="15">
    <w:abstractNumId w:val="9"/>
  </w:num>
  <w:num w:numId="16">
    <w:abstractNumId w:val="9"/>
  </w:num>
  <w:num w:numId="17">
    <w:abstractNumId w:val="9"/>
  </w:num>
  <w:num w:numId="18">
    <w:abstractNumId w:val="9"/>
  </w:num>
  <w:num w:numId="19">
    <w:abstractNumId w:val="9"/>
  </w:num>
  <w:num w:numId="20">
    <w:abstractNumId w:val="9"/>
  </w:num>
  <w:num w:numId="21">
    <w:abstractNumId w:val="6"/>
  </w:num>
  <w:num w:numId="22">
    <w:abstractNumId w:val="4"/>
  </w:num>
  <w:num w:numId="23">
    <w:abstractNumId w:val="11"/>
  </w:num>
  <w:num w:numId="24">
    <w:abstractNumId w:val="11"/>
  </w:num>
  <w:num w:numId="25">
    <w:abstractNumId w:val="8"/>
  </w:num>
  <w:num w:numId="26">
    <w:abstractNumId w:val="1"/>
  </w:num>
  <w:num w:numId="27">
    <w:abstractNumId w:val="1"/>
  </w:num>
  <w:num w:numId="28">
    <w:abstractNumId w:val="1"/>
    <w:lvlOverride w:ilvl="2">
      <w:lvl w:ilvl="2">
        <w:start w:val="1"/>
        <w:numFmt w:val="decimal"/>
        <w:lvlText w:val="%1.%2.%3"/>
        <w:lvlJc w:val="left"/>
        <w:pPr>
          <w:tabs>
            <w:tab w:val="num" w:pos="1701"/>
          </w:tabs>
          <w:ind w:left="1701" w:hanging="567"/>
        </w:pPr>
        <w:rPr>
          <w:rFonts w:asciiTheme="majorHAnsi" w:hAnsiTheme="majorHAnsi" w:hint="default"/>
          <w:b/>
          <w:color w:val="004B8D" w:themeColor="accent1"/>
          <w:sz w:val="23"/>
        </w:rPr>
      </w:lvl>
    </w:lvlOverride>
  </w:num>
  <w:num w:numId="29">
    <w:abstractNumId w:val="8"/>
  </w:num>
  <w:num w:numId="30">
    <w:abstractNumId w:val="10"/>
  </w:num>
  <w:num w:numId="31">
    <w:abstractNumId w:val="10"/>
  </w:num>
  <w:num w:numId="32">
    <w:abstractNumId w:val="1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7775"/>
    <w:rsid w:val="00006100"/>
    <w:rsid w:val="00025426"/>
    <w:rsid w:val="000358CA"/>
    <w:rsid w:val="000427B8"/>
    <w:rsid w:val="0006678E"/>
    <w:rsid w:val="00071C7D"/>
    <w:rsid w:val="00072EC2"/>
    <w:rsid w:val="00076F97"/>
    <w:rsid w:val="000870BB"/>
    <w:rsid w:val="00087D93"/>
    <w:rsid w:val="000942CA"/>
    <w:rsid w:val="000A16E2"/>
    <w:rsid w:val="000A418F"/>
    <w:rsid w:val="000B0BC8"/>
    <w:rsid w:val="000B3EBE"/>
    <w:rsid w:val="000B6FA1"/>
    <w:rsid w:val="000C0C22"/>
    <w:rsid w:val="000C1D1E"/>
    <w:rsid w:val="000C5684"/>
    <w:rsid w:val="000F4A35"/>
    <w:rsid w:val="001063C6"/>
    <w:rsid w:val="0013218E"/>
    <w:rsid w:val="00145CCD"/>
    <w:rsid w:val="001505D8"/>
    <w:rsid w:val="00154790"/>
    <w:rsid w:val="00156423"/>
    <w:rsid w:val="001600E5"/>
    <w:rsid w:val="001829A7"/>
    <w:rsid w:val="00185154"/>
    <w:rsid w:val="0019114D"/>
    <w:rsid w:val="001B2140"/>
    <w:rsid w:val="001C04F8"/>
    <w:rsid w:val="001D45CC"/>
    <w:rsid w:val="001F16CA"/>
    <w:rsid w:val="002078C1"/>
    <w:rsid w:val="002106C4"/>
    <w:rsid w:val="00210DEF"/>
    <w:rsid w:val="00222215"/>
    <w:rsid w:val="00230355"/>
    <w:rsid w:val="0025119D"/>
    <w:rsid w:val="00252201"/>
    <w:rsid w:val="00254DD8"/>
    <w:rsid w:val="00291FEC"/>
    <w:rsid w:val="002A590E"/>
    <w:rsid w:val="002B121E"/>
    <w:rsid w:val="002B4003"/>
    <w:rsid w:val="002C5B1C"/>
    <w:rsid w:val="002D4062"/>
    <w:rsid w:val="002D4254"/>
    <w:rsid w:val="002D4E6E"/>
    <w:rsid w:val="002F24B1"/>
    <w:rsid w:val="002F25F1"/>
    <w:rsid w:val="002F2F7A"/>
    <w:rsid w:val="002F4862"/>
    <w:rsid w:val="00301893"/>
    <w:rsid w:val="00311C33"/>
    <w:rsid w:val="0031239C"/>
    <w:rsid w:val="003411DD"/>
    <w:rsid w:val="0037398C"/>
    <w:rsid w:val="0037618F"/>
    <w:rsid w:val="003853C1"/>
    <w:rsid w:val="003855C2"/>
    <w:rsid w:val="00396860"/>
    <w:rsid w:val="003A04C1"/>
    <w:rsid w:val="003A08A5"/>
    <w:rsid w:val="003B0945"/>
    <w:rsid w:val="003B097F"/>
    <w:rsid w:val="003B4DCF"/>
    <w:rsid w:val="003D3B71"/>
    <w:rsid w:val="003D56AF"/>
    <w:rsid w:val="003E1EF3"/>
    <w:rsid w:val="003E269E"/>
    <w:rsid w:val="003E2E43"/>
    <w:rsid w:val="003E5319"/>
    <w:rsid w:val="003F467F"/>
    <w:rsid w:val="00404615"/>
    <w:rsid w:val="004066A7"/>
    <w:rsid w:val="00407776"/>
    <w:rsid w:val="004254BC"/>
    <w:rsid w:val="00427353"/>
    <w:rsid w:val="0043564D"/>
    <w:rsid w:val="0043628A"/>
    <w:rsid w:val="00444AE6"/>
    <w:rsid w:val="004478FD"/>
    <w:rsid w:val="004515AD"/>
    <w:rsid w:val="0045173A"/>
    <w:rsid w:val="004700B3"/>
    <w:rsid w:val="00491C59"/>
    <w:rsid w:val="004B7DAE"/>
    <w:rsid w:val="004E79A4"/>
    <w:rsid w:val="004F2A3C"/>
    <w:rsid w:val="004F3D6F"/>
    <w:rsid w:val="0051056D"/>
    <w:rsid w:val="005331C9"/>
    <w:rsid w:val="0055219D"/>
    <w:rsid w:val="0055353F"/>
    <w:rsid w:val="0056633F"/>
    <w:rsid w:val="005713E5"/>
    <w:rsid w:val="0058605D"/>
    <w:rsid w:val="005A435A"/>
    <w:rsid w:val="005B0C40"/>
    <w:rsid w:val="005D15BB"/>
    <w:rsid w:val="005D620B"/>
    <w:rsid w:val="005E259B"/>
    <w:rsid w:val="005E7717"/>
    <w:rsid w:val="006025ED"/>
    <w:rsid w:val="006078C2"/>
    <w:rsid w:val="0061089F"/>
    <w:rsid w:val="006209B4"/>
    <w:rsid w:val="00627256"/>
    <w:rsid w:val="00633235"/>
    <w:rsid w:val="00635822"/>
    <w:rsid w:val="0065325A"/>
    <w:rsid w:val="00674316"/>
    <w:rsid w:val="00684E74"/>
    <w:rsid w:val="006A1801"/>
    <w:rsid w:val="006D22C5"/>
    <w:rsid w:val="006E7D1F"/>
    <w:rsid w:val="00701D48"/>
    <w:rsid w:val="00706376"/>
    <w:rsid w:val="00733354"/>
    <w:rsid w:val="00757A95"/>
    <w:rsid w:val="007606BC"/>
    <w:rsid w:val="00770BF1"/>
    <w:rsid w:val="00774E81"/>
    <w:rsid w:val="0079432C"/>
    <w:rsid w:val="00794B84"/>
    <w:rsid w:val="00794F4B"/>
    <w:rsid w:val="00797C82"/>
    <w:rsid w:val="007A2CA5"/>
    <w:rsid w:val="007A5346"/>
    <w:rsid w:val="007B1B14"/>
    <w:rsid w:val="007D36E6"/>
    <w:rsid w:val="00817D6F"/>
    <w:rsid w:val="00822503"/>
    <w:rsid w:val="00845732"/>
    <w:rsid w:val="008572D9"/>
    <w:rsid w:val="00861E13"/>
    <w:rsid w:val="00892496"/>
    <w:rsid w:val="008A6F22"/>
    <w:rsid w:val="008B17B1"/>
    <w:rsid w:val="008B5D8F"/>
    <w:rsid w:val="008F4E0B"/>
    <w:rsid w:val="00907866"/>
    <w:rsid w:val="009142FE"/>
    <w:rsid w:val="009453E1"/>
    <w:rsid w:val="009571D7"/>
    <w:rsid w:val="00984C50"/>
    <w:rsid w:val="009A199C"/>
    <w:rsid w:val="009A1E0A"/>
    <w:rsid w:val="009C4BA9"/>
    <w:rsid w:val="009E3BCF"/>
    <w:rsid w:val="009E539B"/>
    <w:rsid w:val="009F6CE7"/>
    <w:rsid w:val="00A04C49"/>
    <w:rsid w:val="00A07960"/>
    <w:rsid w:val="00A10D2C"/>
    <w:rsid w:val="00A30690"/>
    <w:rsid w:val="00A3479E"/>
    <w:rsid w:val="00A41250"/>
    <w:rsid w:val="00A41D4E"/>
    <w:rsid w:val="00A50A7D"/>
    <w:rsid w:val="00A52A8F"/>
    <w:rsid w:val="00A63844"/>
    <w:rsid w:val="00A640FF"/>
    <w:rsid w:val="00A64CB3"/>
    <w:rsid w:val="00A711F0"/>
    <w:rsid w:val="00A83B38"/>
    <w:rsid w:val="00A85DAC"/>
    <w:rsid w:val="00AA6010"/>
    <w:rsid w:val="00AC3F87"/>
    <w:rsid w:val="00AC65C5"/>
    <w:rsid w:val="00AD6EC2"/>
    <w:rsid w:val="00AE4C26"/>
    <w:rsid w:val="00AF2204"/>
    <w:rsid w:val="00B012F3"/>
    <w:rsid w:val="00B1273F"/>
    <w:rsid w:val="00B53493"/>
    <w:rsid w:val="00B55D18"/>
    <w:rsid w:val="00B56CC8"/>
    <w:rsid w:val="00B65281"/>
    <w:rsid w:val="00B668FB"/>
    <w:rsid w:val="00B76B56"/>
    <w:rsid w:val="00B76B8E"/>
    <w:rsid w:val="00B8347A"/>
    <w:rsid w:val="00BA45AE"/>
    <w:rsid w:val="00BA4F4A"/>
    <w:rsid w:val="00BA66AD"/>
    <w:rsid w:val="00BB49AA"/>
    <w:rsid w:val="00BC2DD3"/>
    <w:rsid w:val="00BC67B1"/>
    <w:rsid w:val="00BD46D2"/>
    <w:rsid w:val="00BD7CF3"/>
    <w:rsid w:val="00BE16D4"/>
    <w:rsid w:val="00BF2C53"/>
    <w:rsid w:val="00C000C3"/>
    <w:rsid w:val="00C02E60"/>
    <w:rsid w:val="00C10095"/>
    <w:rsid w:val="00C135E7"/>
    <w:rsid w:val="00C15A30"/>
    <w:rsid w:val="00C240FD"/>
    <w:rsid w:val="00C2417C"/>
    <w:rsid w:val="00C24374"/>
    <w:rsid w:val="00C302EF"/>
    <w:rsid w:val="00C74C53"/>
    <w:rsid w:val="00C97431"/>
    <w:rsid w:val="00CB15F6"/>
    <w:rsid w:val="00CB301B"/>
    <w:rsid w:val="00D13795"/>
    <w:rsid w:val="00D241D3"/>
    <w:rsid w:val="00D24EC3"/>
    <w:rsid w:val="00D253E1"/>
    <w:rsid w:val="00D27FA8"/>
    <w:rsid w:val="00D365D3"/>
    <w:rsid w:val="00D42F7B"/>
    <w:rsid w:val="00D55089"/>
    <w:rsid w:val="00D65684"/>
    <w:rsid w:val="00D84540"/>
    <w:rsid w:val="00DA76FA"/>
    <w:rsid w:val="00DB2B49"/>
    <w:rsid w:val="00DC28FE"/>
    <w:rsid w:val="00DC290C"/>
    <w:rsid w:val="00DC33B4"/>
    <w:rsid w:val="00DD4656"/>
    <w:rsid w:val="00DF01DF"/>
    <w:rsid w:val="00E018FB"/>
    <w:rsid w:val="00E135C8"/>
    <w:rsid w:val="00E21D10"/>
    <w:rsid w:val="00E21DC0"/>
    <w:rsid w:val="00E323B3"/>
    <w:rsid w:val="00E4248F"/>
    <w:rsid w:val="00E6763B"/>
    <w:rsid w:val="00E80E8E"/>
    <w:rsid w:val="00EB58BD"/>
    <w:rsid w:val="00EB6D30"/>
    <w:rsid w:val="00EC0FFC"/>
    <w:rsid w:val="00EC3CE8"/>
    <w:rsid w:val="00EC55F5"/>
    <w:rsid w:val="00ED2E33"/>
    <w:rsid w:val="00ED3024"/>
    <w:rsid w:val="00ED71B6"/>
    <w:rsid w:val="00EE5474"/>
    <w:rsid w:val="00EF0E10"/>
    <w:rsid w:val="00EF2076"/>
    <w:rsid w:val="00EF2AFB"/>
    <w:rsid w:val="00F27A91"/>
    <w:rsid w:val="00F33D5C"/>
    <w:rsid w:val="00F431FB"/>
    <w:rsid w:val="00F53ACB"/>
    <w:rsid w:val="00F60E46"/>
    <w:rsid w:val="00F6184E"/>
    <w:rsid w:val="00F8007E"/>
    <w:rsid w:val="00F81C8A"/>
    <w:rsid w:val="00F84805"/>
    <w:rsid w:val="00F85E41"/>
    <w:rsid w:val="00FA2B02"/>
    <w:rsid w:val="00FB1115"/>
    <w:rsid w:val="00FB4AE4"/>
    <w:rsid w:val="00FD5739"/>
    <w:rsid w:val="00FE5CDD"/>
    <w:rsid w:val="00FE7775"/>
    <w:rsid w:val="00FE7A02"/>
    <w:rsid w:val="00FF661D"/>
    <w:rsid w:val="00FF781B"/>
  </w:rsids>
  <m:mathPr>
    <m:mathFont m:val="Cambria Math"/>
    <m:brkBin m:val="before"/>
    <m:brkBinSub m:val="--"/>
    <m:smallFrac/>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55C3D5F3"/>
  <w15:chartTrackingRefBased/>
  <w15:docId w15:val="{0BFD6B9E-3BEC-40EF-9E5F-32F6E11408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line="264"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nhideWhenUsed="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qFormat="1"/>
    <w:lsdException w:name="List Number" w:semiHidden="1" w:uiPriority="1" w:unhideWhenUsed="1" w:qFormat="1"/>
    <w:lsdException w:name="List 2" w:semiHidden="1" w:unhideWhenUsed="1"/>
    <w:lsdException w:name="List 3" w:semiHidden="1" w:unhideWhenUsed="1"/>
    <w:lsdException w:name="List 4" w:semiHidden="1"/>
    <w:lsdException w:name="List 5" w:semiHidden="1"/>
    <w:lsdException w:name="List Bullet 2" w:semiHidden="1" w:uiPriority="19" w:unhideWhenUsed="1"/>
    <w:lsdException w:name="List Bullet 3" w:semiHidden="1" w:uiPriority="19" w:unhideWhenUsed="1"/>
    <w:lsdException w:name="List Bullet 4" w:semiHidden="1" w:uiPriority="19" w:unhideWhenUsed="1"/>
    <w:lsdException w:name="List Bullet 5" w:semiHidden="1" w:uiPriority="19" w:unhideWhenUsed="1"/>
    <w:lsdException w:name="List Number 2" w:semiHidden="1" w:uiPriority="19" w:unhideWhenUsed="1"/>
    <w:lsdException w:name="List Number 3" w:semiHidden="1" w:uiPriority="19" w:unhideWhenUsed="1"/>
    <w:lsdException w:name="List Number 4" w:semiHidden="1" w:uiPriority="19" w:unhideWhenUsed="1"/>
    <w:lsdException w:name="List Number 5" w:semiHidden="1" w:uiPriority="19" w:unhideWhenUsed="1"/>
    <w:lsdException w:name="Title" w:uiPriority="9"/>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0"/>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qFormat="1"/>
    <w:lsdException w:name="Body Text 3"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Bibliography" w:semiHidden="1"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D4062"/>
  </w:style>
  <w:style w:type="paragraph" w:styleId="Heading1">
    <w:name w:val="heading 1"/>
    <w:basedOn w:val="Normal"/>
    <w:next w:val="BodyText"/>
    <w:link w:val="Heading1Char"/>
    <w:qFormat/>
    <w:rsid w:val="00EC55F5"/>
    <w:pPr>
      <w:keepNext/>
      <w:keepLines/>
      <w:widowControl w:val="0"/>
      <w:spacing w:before="320" w:after="180"/>
      <w:outlineLvl w:val="0"/>
    </w:pPr>
    <w:rPr>
      <w:rFonts w:asciiTheme="majorHAnsi" w:eastAsia="Times New Roman" w:hAnsiTheme="majorHAnsi" w:cs="Arial"/>
      <w:bCs/>
      <w:color w:val="004B8D" w:themeColor="accent1"/>
      <w:kern w:val="32"/>
      <w:sz w:val="36"/>
      <w:szCs w:val="32"/>
      <w:lang w:eastAsia="en-AU"/>
    </w:rPr>
  </w:style>
  <w:style w:type="paragraph" w:styleId="Heading2">
    <w:name w:val="heading 2"/>
    <w:basedOn w:val="Normal"/>
    <w:next w:val="BodyText"/>
    <w:link w:val="Heading2Char"/>
    <w:qFormat/>
    <w:rsid w:val="00EC55F5"/>
    <w:pPr>
      <w:keepNext/>
      <w:keepLines/>
      <w:spacing w:before="240" w:after="120"/>
      <w:outlineLvl w:val="1"/>
    </w:pPr>
    <w:rPr>
      <w:rFonts w:asciiTheme="majorHAnsi" w:eastAsia="Times New Roman" w:hAnsiTheme="majorHAnsi" w:cs="Arial"/>
      <w:bCs/>
      <w:iCs/>
      <w:color w:val="004B8D" w:themeColor="accent1"/>
      <w:sz w:val="28"/>
      <w:szCs w:val="28"/>
      <w:lang w:eastAsia="en-AU"/>
    </w:rPr>
  </w:style>
  <w:style w:type="paragraph" w:styleId="Heading3">
    <w:name w:val="heading 3"/>
    <w:basedOn w:val="Normal"/>
    <w:next w:val="BodyText"/>
    <w:link w:val="Heading3Char"/>
    <w:qFormat/>
    <w:rsid w:val="00EC55F5"/>
    <w:pPr>
      <w:keepNext/>
      <w:keepLines/>
      <w:spacing w:before="240" w:after="120"/>
      <w:outlineLvl w:val="2"/>
    </w:pPr>
    <w:rPr>
      <w:rFonts w:asciiTheme="majorHAnsi" w:eastAsia="Times New Roman" w:hAnsiTheme="majorHAnsi" w:cs="Times New Roman"/>
      <w:b/>
      <w:bCs/>
      <w:color w:val="004B8D" w:themeColor="accent1"/>
      <w:sz w:val="23"/>
      <w:szCs w:val="24"/>
      <w:lang w:eastAsia="en-AU"/>
    </w:rPr>
  </w:style>
  <w:style w:type="paragraph" w:styleId="Heading4">
    <w:name w:val="heading 4"/>
    <w:basedOn w:val="Normal"/>
    <w:next w:val="BodyText"/>
    <w:link w:val="Heading4Char"/>
    <w:semiHidden/>
    <w:rsid w:val="009E3BCF"/>
    <w:pPr>
      <w:keepNext/>
      <w:keepLines/>
      <w:spacing w:before="180" w:after="120"/>
      <w:outlineLvl w:val="3"/>
    </w:pPr>
    <w:rPr>
      <w:rFonts w:asciiTheme="majorHAnsi" w:eastAsia="Times New Roman" w:hAnsiTheme="majorHAnsi" w:cs="Times New Roman"/>
      <w:bCs/>
      <w:i/>
      <w:color w:val="004B8D" w:themeColor="accent1"/>
      <w:lang w:eastAsia="en-AU"/>
    </w:rPr>
  </w:style>
  <w:style w:type="paragraph" w:styleId="Heading5">
    <w:name w:val="heading 5"/>
    <w:basedOn w:val="Normal"/>
    <w:next w:val="BodyText"/>
    <w:link w:val="Heading5Char"/>
    <w:semiHidden/>
    <w:rsid w:val="009E3BCF"/>
    <w:pPr>
      <w:keepNext/>
      <w:keepLines/>
      <w:spacing w:before="120" w:after="120"/>
      <w:outlineLvl w:val="4"/>
    </w:pPr>
    <w:rPr>
      <w:rFonts w:asciiTheme="majorHAnsi" w:eastAsia="Times New Roman" w:hAnsiTheme="majorHAnsi" w:cs="Times New Roman"/>
      <w:bCs/>
      <w:iCs/>
      <w:color w:val="004B8D" w:themeColor="accent1"/>
      <w:szCs w:val="26"/>
      <w:u w:val="single"/>
      <w:lang w:eastAsia="en-AU"/>
    </w:rPr>
  </w:style>
  <w:style w:type="paragraph" w:styleId="Heading6">
    <w:name w:val="heading 6"/>
    <w:basedOn w:val="Normal"/>
    <w:next w:val="Normal"/>
    <w:link w:val="Heading6Char"/>
    <w:uiPriority w:val="99"/>
    <w:semiHidden/>
    <w:qFormat/>
    <w:rsid w:val="00444AE6"/>
    <w:pPr>
      <w:spacing w:before="120" w:after="120"/>
      <w:outlineLvl w:val="5"/>
    </w:pPr>
    <w:rPr>
      <w:rFonts w:eastAsia="Times New Roman" w:cs="Times New Roman"/>
      <w:bCs/>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ED3024"/>
    <w:pPr>
      <w:spacing w:before="120" w:after="120"/>
    </w:pPr>
    <w:rPr>
      <w:rFonts w:eastAsia="Times New Roman" w:cs="Times New Roman"/>
      <w:szCs w:val="24"/>
      <w:lang w:eastAsia="en-AU"/>
    </w:rPr>
  </w:style>
  <w:style w:type="character" w:customStyle="1" w:styleId="BodyTextChar">
    <w:name w:val="Body Text Char"/>
    <w:basedOn w:val="DefaultParagraphFont"/>
    <w:link w:val="BodyText"/>
    <w:rsid w:val="00ED3024"/>
    <w:rPr>
      <w:rFonts w:eastAsia="Times New Roman" w:cs="Times New Roman"/>
      <w:szCs w:val="24"/>
      <w:lang w:eastAsia="en-AU"/>
    </w:rPr>
  </w:style>
  <w:style w:type="character" w:customStyle="1" w:styleId="Heading1Char">
    <w:name w:val="Heading 1 Char"/>
    <w:basedOn w:val="DefaultParagraphFont"/>
    <w:link w:val="Heading1"/>
    <w:rsid w:val="00EC55F5"/>
    <w:rPr>
      <w:rFonts w:asciiTheme="majorHAnsi" w:eastAsia="Times New Roman" w:hAnsiTheme="majorHAnsi" w:cs="Arial"/>
      <w:bCs/>
      <w:color w:val="004B8D" w:themeColor="accent1"/>
      <w:kern w:val="32"/>
      <w:sz w:val="36"/>
      <w:szCs w:val="32"/>
      <w:lang w:eastAsia="en-AU"/>
    </w:rPr>
  </w:style>
  <w:style w:type="character" w:customStyle="1" w:styleId="Heading2Char">
    <w:name w:val="Heading 2 Char"/>
    <w:basedOn w:val="DefaultParagraphFont"/>
    <w:link w:val="Heading2"/>
    <w:rsid w:val="00EC55F5"/>
    <w:rPr>
      <w:rFonts w:asciiTheme="majorHAnsi" w:eastAsia="Times New Roman" w:hAnsiTheme="majorHAnsi" w:cs="Arial"/>
      <w:bCs/>
      <w:iCs/>
      <w:color w:val="004B8D" w:themeColor="accent1"/>
      <w:sz w:val="28"/>
      <w:szCs w:val="28"/>
      <w:lang w:eastAsia="en-AU"/>
    </w:rPr>
  </w:style>
  <w:style w:type="character" w:customStyle="1" w:styleId="Heading3Char">
    <w:name w:val="Heading 3 Char"/>
    <w:basedOn w:val="DefaultParagraphFont"/>
    <w:link w:val="Heading3"/>
    <w:rsid w:val="00EC55F5"/>
    <w:rPr>
      <w:rFonts w:asciiTheme="majorHAnsi" w:eastAsia="Times New Roman" w:hAnsiTheme="majorHAnsi" w:cs="Times New Roman"/>
      <w:b/>
      <w:bCs/>
      <w:color w:val="004B8D" w:themeColor="accent1"/>
      <w:sz w:val="23"/>
      <w:szCs w:val="24"/>
      <w:lang w:eastAsia="en-AU"/>
    </w:rPr>
  </w:style>
  <w:style w:type="character" w:customStyle="1" w:styleId="Heading4Char">
    <w:name w:val="Heading 4 Char"/>
    <w:basedOn w:val="DefaultParagraphFont"/>
    <w:link w:val="Heading4"/>
    <w:semiHidden/>
    <w:rsid w:val="00311C33"/>
    <w:rPr>
      <w:rFonts w:asciiTheme="majorHAnsi" w:eastAsia="Times New Roman" w:hAnsiTheme="majorHAnsi" w:cs="Times New Roman"/>
      <w:bCs/>
      <w:i/>
      <w:color w:val="004B8D" w:themeColor="accent1"/>
      <w:lang w:eastAsia="en-AU"/>
    </w:rPr>
  </w:style>
  <w:style w:type="paragraph" w:customStyle="1" w:styleId="NbrHeading1">
    <w:name w:val="Nbr Heading 1"/>
    <w:basedOn w:val="Heading1"/>
    <w:qFormat/>
    <w:rsid w:val="00291FEC"/>
    <w:pPr>
      <w:numPr>
        <w:numId w:val="32"/>
      </w:numPr>
      <w:tabs>
        <w:tab w:val="right" w:leader="dot" w:pos="8789"/>
      </w:tabs>
    </w:pPr>
  </w:style>
  <w:style w:type="paragraph" w:customStyle="1" w:styleId="NbrHeading2">
    <w:name w:val="Nbr Heading 2"/>
    <w:basedOn w:val="Heading2"/>
    <w:qFormat/>
    <w:rsid w:val="00291FEC"/>
    <w:pPr>
      <w:numPr>
        <w:ilvl w:val="1"/>
        <w:numId w:val="32"/>
      </w:numPr>
    </w:pPr>
  </w:style>
  <w:style w:type="paragraph" w:customStyle="1" w:styleId="NbrHeading3">
    <w:name w:val="Nbr Heading 3"/>
    <w:basedOn w:val="Heading3"/>
    <w:qFormat/>
    <w:rsid w:val="00291FEC"/>
    <w:pPr>
      <w:numPr>
        <w:ilvl w:val="2"/>
        <w:numId w:val="32"/>
      </w:numPr>
    </w:pPr>
  </w:style>
  <w:style w:type="paragraph" w:customStyle="1" w:styleId="NbrHeading4">
    <w:name w:val="Nbr Heading 4"/>
    <w:basedOn w:val="Heading4"/>
    <w:next w:val="BodyText"/>
    <w:semiHidden/>
    <w:rsid w:val="003A08A5"/>
  </w:style>
  <w:style w:type="paragraph" w:styleId="Title">
    <w:name w:val="Title"/>
    <w:basedOn w:val="Normal"/>
    <w:next w:val="BodyText"/>
    <w:link w:val="TitleChar"/>
    <w:uiPriority w:val="9"/>
    <w:rsid w:val="002A590E"/>
    <w:pPr>
      <w:spacing w:before="360" w:after="360"/>
      <w:jc w:val="right"/>
    </w:pPr>
    <w:rPr>
      <w:rFonts w:asciiTheme="majorHAnsi" w:eastAsiaTheme="majorEastAsia" w:hAnsiTheme="majorHAnsi" w:cstheme="majorBidi"/>
      <w:color w:val="004B8D" w:themeColor="accent1"/>
      <w:sz w:val="70"/>
      <w:szCs w:val="52"/>
    </w:rPr>
  </w:style>
  <w:style w:type="character" w:customStyle="1" w:styleId="TitleChar">
    <w:name w:val="Title Char"/>
    <w:basedOn w:val="DefaultParagraphFont"/>
    <w:link w:val="Title"/>
    <w:uiPriority w:val="9"/>
    <w:rsid w:val="002A590E"/>
    <w:rPr>
      <w:rFonts w:asciiTheme="majorHAnsi" w:eastAsiaTheme="majorEastAsia" w:hAnsiTheme="majorHAnsi" w:cstheme="majorBidi"/>
      <w:color w:val="004B8D" w:themeColor="accent1"/>
      <w:sz w:val="70"/>
      <w:szCs w:val="52"/>
    </w:rPr>
  </w:style>
  <w:style w:type="paragraph" w:styleId="Subtitle">
    <w:name w:val="Subtitle"/>
    <w:basedOn w:val="Normal"/>
    <w:next w:val="BodyText"/>
    <w:link w:val="SubtitleChar"/>
    <w:uiPriority w:val="10"/>
    <w:rsid w:val="00EC3CE8"/>
    <w:pPr>
      <w:numPr>
        <w:ilvl w:val="1"/>
      </w:numPr>
      <w:spacing w:before="280" w:after="280"/>
      <w:jc w:val="right"/>
    </w:pPr>
    <w:rPr>
      <w:rFonts w:asciiTheme="majorHAnsi" w:eastAsiaTheme="majorEastAsia" w:hAnsiTheme="majorHAnsi" w:cstheme="majorBidi"/>
      <w:iCs/>
      <w:color w:val="004B8D" w:themeColor="accent1"/>
      <w:sz w:val="28"/>
      <w:szCs w:val="24"/>
    </w:rPr>
  </w:style>
  <w:style w:type="character" w:customStyle="1" w:styleId="SubtitleChar">
    <w:name w:val="Subtitle Char"/>
    <w:basedOn w:val="DefaultParagraphFont"/>
    <w:link w:val="Subtitle"/>
    <w:uiPriority w:val="10"/>
    <w:rsid w:val="00EC3CE8"/>
    <w:rPr>
      <w:rFonts w:asciiTheme="majorHAnsi" w:eastAsiaTheme="majorEastAsia" w:hAnsiTheme="majorHAnsi" w:cstheme="majorBidi"/>
      <w:iCs/>
      <w:color w:val="004B8D" w:themeColor="accent1"/>
      <w:sz w:val="28"/>
      <w:szCs w:val="24"/>
    </w:rPr>
  </w:style>
  <w:style w:type="paragraph" w:styleId="BodyText2">
    <w:name w:val="Body Text 2"/>
    <w:basedOn w:val="BodyText"/>
    <w:link w:val="BodyText2Char"/>
    <w:uiPriority w:val="99"/>
    <w:semiHidden/>
    <w:qFormat/>
    <w:rsid w:val="00444AE6"/>
    <w:pPr>
      <w:numPr>
        <w:ilvl w:val="1"/>
      </w:numPr>
      <w:tabs>
        <w:tab w:val="left" w:pos="567"/>
      </w:tabs>
    </w:pPr>
  </w:style>
  <w:style w:type="character" w:customStyle="1" w:styleId="BodyText2Char">
    <w:name w:val="Body Text 2 Char"/>
    <w:basedOn w:val="DefaultParagraphFont"/>
    <w:link w:val="BodyText2"/>
    <w:uiPriority w:val="99"/>
    <w:semiHidden/>
    <w:rsid w:val="005D15BB"/>
    <w:rPr>
      <w:rFonts w:eastAsia="Times New Roman" w:cs="Times New Roman"/>
      <w:szCs w:val="24"/>
      <w:lang w:eastAsia="en-AU"/>
    </w:rPr>
  </w:style>
  <w:style w:type="paragraph" w:styleId="Header">
    <w:name w:val="header"/>
    <w:basedOn w:val="Normal"/>
    <w:link w:val="HeaderChar"/>
    <w:uiPriority w:val="99"/>
    <w:semiHidden/>
    <w:rsid w:val="002A590E"/>
    <w:rPr>
      <w:sz w:val="17"/>
    </w:rPr>
  </w:style>
  <w:style w:type="character" w:customStyle="1" w:styleId="HeaderChar">
    <w:name w:val="Header Char"/>
    <w:basedOn w:val="DefaultParagraphFont"/>
    <w:link w:val="Header"/>
    <w:uiPriority w:val="99"/>
    <w:semiHidden/>
    <w:rsid w:val="002D4062"/>
    <w:rPr>
      <w:sz w:val="17"/>
    </w:rPr>
  </w:style>
  <w:style w:type="paragraph" w:styleId="Footer">
    <w:name w:val="footer"/>
    <w:basedOn w:val="Normal"/>
    <w:link w:val="FooterChar"/>
    <w:uiPriority w:val="99"/>
    <w:semiHidden/>
    <w:rsid w:val="002F2F7A"/>
    <w:pPr>
      <w:tabs>
        <w:tab w:val="left" w:pos="567"/>
        <w:tab w:val="right" w:pos="9639"/>
      </w:tabs>
    </w:pPr>
    <w:rPr>
      <w:noProof/>
      <w:sz w:val="18"/>
    </w:rPr>
  </w:style>
  <w:style w:type="character" w:customStyle="1" w:styleId="FooterChar">
    <w:name w:val="Footer Char"/>
    <w:basedOn w:val="DefaultParagraphFont"/>
    <w:link w:val="Footer"/>
    <w:uiPriority w:val="99"/>
    <w:semiHidden/>
    <w:rsid w:val="002D4062"/>
    <w:rPr>
      <w:noProof/>
      <w:sz w:val="18"/>
    </w:rPr>
  </w:style>
  <w:style w:type="paragraph" w:styleId="ListNumber0">
    <w:name w:val="List Number"/>
    <w:basedOn w:val="Normal"/>
    <w:uiPriority w:val="1"/>
    <w:qFormat/>
    <w:rsid w:val="00E80E8E"/>
    <w:pPr>
      <w:numPr>
        <w:numId w:val="13"/>
      </w:numPr>
      <w:spacing w:before="120" w:after="120"/>
    </w:pPr>
    <w:rPr>
      <w:rFonts w:eastAsia="Times New Roman" w:cs="Times New Roman"/>
      <w:szCs w:val="24"/>
      <w:lang w:eastAsia="en-AU"/>
    </w:rPr>
  </w:style>
  <w:style w:type="paragraph" w:styleId="ListBullet0">
    <w:name w:val="List Bullet"/>
    <w:basedOn w:val="Normal"/>
    <w:uiPriority w:val="1"/>
    <w:qFormat/>
    <w:rsid w:val="00EC55F5"/>
    <w:pPr>
      <w:numPr>
        <w:numId w:val="21"/>
      </w:numPr>
      <w:spacing w:before="120" w:after="120"/>
    </w:pPr>
    <w:rPr>
      <w:rFonts w:eastAsia="Times New Roman" w:cs="Times New Roman"/>
      <w:szCs w:val="24"/>
      <w:lang w:eastAsia="en-AU"/>
    </w:rPr>
  </w:style>
  <w:style w:type="paragraph" w:styleId="TOCHeading">
    <w:name w:val="TOC Heading"/>
    <w:basedOn w:val="Heading1"/>
    <w:next w:val="Normal"/>
    <w:uiPriority w:val="39"/>
    <w:rsid w:val="0061089F"/>
  </w:style>
  <w:style w:type="character" w:styleId="Hyperlink">
    <w:name w:val="Hyperlink"/>
    <w:basedOn w:val="DefaultParagraphFont"/>
    <w:uiPriority w:val="99"/>
    <w:rsid w:val="000B6FA1"/>
    <w:rPr>
      <w:color w:val="7F7F7F" w:themeColor="text2"/>
      <w:u w:val="single"/>
    </w:rPr>
  </w:style>
  <w:style w:type="paragraph" w:styleId="TOC1">
    <w:name w:val="toc 1"/>
    <w:basedOn w:val="Normal"/>
    <w:next w:val="Normal"/>
    <w:uiPriority w:val="39"/>
    <w:rsid w:val="00E4248F"/>
    <w:pPr>
      <w:keepNext/>
      <w:tabs>
        <w:tab w:val="right" w:pos="7371"/>
      </w:tabs>
      <w:spacing w:before="240" w:after="60"/>
      <w:ind w:right="2552"/>
    </w:pPr>
    <w:rPr>
      <w:b/>
      <w:noProof/>
    </w:rPr>
  </w:style>
  <w:style w:type="paragraph" w:styleId="TOC2">
    <w:name w:val="toc 2"/>
    <w:basedOn w:val="Normal"/>
    <w:next w:val="Normal"/>
    <w:uiPriority w:val="39"/>
    <w:rsid w:val="00E4248F"/>
    <w:pPr>
      <w:tabs>
        <w:tab w:val="right" w:pos="7371"/>
      </w:tabs>
      <w:spacing w:before="60" w:after="60"/>
      <w:ind w:left="567" w:right="2552"/>
    </w:pPr>
    <w:rPr>
      <w:noProof/>
    </w:rPr>
  </w:style>
  <w:style w:type="paragraph" w:styleId="TOC3">
    <w:name w:val="toc 3"/>
    <w:basedOn w:val="Normal"/>
    <w:next w:val="Normal"/>
    <w:uiPriority w:val="39"/>
    <w:rsid w:val="00DF01DF"/>
    <w:pPr>
      <w:tabs>
        <w:tab w:val="right" w:pos="9639"/>
      </w:tabs>
      <w:spacing w:after="60"/>
      <w:ind w:right="567"/>
    </w:pPr>
    <w:rPr>
      <w:sz w:val="18"/>
    </w:rPr>
  </w:style>
  <w:style w:type="table" w:styleId="TableGrid">
    <w:name w:val="Table Grid"/>
    <w:basedOn w:val="TableNormal"/>
    <w:uiPriority w:val="59"/>
    <w:rsid w:val="00DB2B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 Heading"/>
    <w:basedOn w:val="Normal"/>
    <w:next w:val="BodyText"/>
    <w:uiPriority w:val="2"/>
    <w:qFormat/>
    <w:rsid w:val="003A08A5"/>
    <w:pPr>
      <w:spacing w:before="60" w:after="60"/>
    </w:pPr>
    <w:rPr>
      <w:b/>
    </w:rPr>
  </w:style>
  <w:style w:type="paragraph" w:customStyle="1" w:styleId="TableBody">
    <w:name w:val="Table Body"/>
    <w:basedOn w:val="Normal"/>
    <w:uiPriority w:val="3"/>
    <w:qFormat/>
    <w:rsid w:val="005D15BB"/>
    <w:pPr>
      <w:spacing w:before="60" w:after="60"/>
    </w:pPr>
    <w:rPr>
      <w:sz w:val="20"/>
    </w:rPr>
  </w:style>
  <w:style w:type="paragraph" w:customStyle="1" w:styleId="TableBullet">
    <w:name w:val="Table Bullet"/>
    <w:basedOn w:val="Normal"/>
    <w:uiPriority w:val="4"/>
    <w:qFormat/>
    <w:rsid w:val="00EC55F5"/>
    <w:pPr>
      <w:numPr>
        <w:numId w:val="24"/>
      </w:numPr>
      <w:spacing w:before="60" w:after="60"/>
    </w:pPr>
    <w:rPr>
      <w:rFonts w:eastAsia="Times New Roman" w:cs="Times New Roman"/>
      <w:sz w:val="20"/>
      <w:szCs w:val="24"/>
      <w:lang w:eastAsia="en-AU"/>
    </w:rPr>
  </w:style>
  <w:style w:type="paragraph" w:customStyle="1" w:styleId="TableNumber">
    <w:name w:val="Table Number"/>
    <w:basedOn w:val="TableBody"/>
    <w:uiPriority w:val="4"/>
    <w:qFormat/>
    <w:rsid w:val="003A08A5"/>
    <w:pPr>
      <w:numPr>
        <w:numId w:val="11"/>
      </w:numPr>
    </w:pPr>
  </w:style>
  <w:style w:type="character" w:customStyle="1" w:styleId="Heading5Char">
    <w:name w:val="Heading 5 Char"/>
    <w:basedOn w:val="DefaultParagraphFont"/>
    <w:link w:val="Heading5"/>
    <w:semiHidden/>
    <w:rsid w:val="00311C33"/>
    <w:rPr>
      <w:rFonts w:asciiTheme="majorHAnsi" w:eastAsia="Times New Roman" w:hAnsiTheme="majorHAnsi" w:cs="Times New Roman"/>
      <w:bCs/>
      <w:iCs/>
      <w:color w:val="004B8D" w:themeColor="accent1"/>
      <w:szCs w:val="26"/>
      <w:u w:val="single"/>
      <w:lang w:eastAsia="en-AU"/>
    </w:rPr>
  </w:style>
  <w:style w:type="character" w:customStyle="1" w:styleId="Heading6Char">
    <w:name w:val="Heading 6 Char"/>
    <w:basedOn w:val="DefaultParagraphFont"/>
    <w:link w:val="Heading6"/>
    <w:uiPriority w:val="99"/>
    <w:semiHidden/>
    <w:rsid w:val="002D4062"/>
    <w:rPr>
      <w:rFonts w:eastAsia="Times New Roman" w:cs="Times New Roman"/>
      <w:bCs/>
      <w:lang w:eastAsia="en-AU"/>
    </w:rPr>
  </w:style>
  <w:style w:type="paragraph" w:styleId="BodyText3">
    <w:name w:val="Body Text 3"/>
    <w:basedOn w:val="BodyText"/>
    <w:link w:val="BodyText3Char"/>
    <w:uiPriority w:val="99"/>
    <w:semiHidden/>
    <w:qFormat/>
    <w:rsid w:val="00444AE6"/>
    <w:pPr>
      <w:numPr>
        <w:ilvl w:val="2"/>
      </w:numPr>
    </w:pPr>
    <w:rPr>
      <w:szCs w:val="16"/>
    </w:rPr>
  </w:style>
  <w:style w:type="character" w:customStyle="1" w:styleId="BodyText3Char">
    <w:name w:val="Body Text 3 Char"/>
    <w:basedOn w:val="DefaultParagraphFont"/>
    <w:link w:val="BodyText3"/>
    <w:uiPriority w:val="99"/>
    <w:semiHidden/>
    <w:rsid w:val="005D15BB"/>
    <w:rPr>
      <w:rFonts w:eastAsia="Times New Roman" w:cs="Times New Roman"/>
      <w:szCs w:val="16"/>
      <w:lang w:eastAsia="en-AU"/>
    </w:rPr>
  </w:style>
  <w:style w:type="paragraph" w:styleId="ListParagraph0">
    <w:name w:val="List Paragraph"/>
    <w:basedOn w:val="ListBullet0"/>
    <w:uiPriority w:val="1"/>
    <w:semiHidden/>
    <w:qFormat/>
    <w:rsid w:val="003A08A5"/>
    <w:pPr>
      <w:numPr>
        <w:numId w:val="8"/>
      </w:numPr>
    </w:pPr>
  </w:style>
  <w:style w:type="paragraph" w:styleId="TOC4">
    <w:name w:val="toc 4"/>
    <w:basedOn w:val="TOC1"/>
    <w:next w:val="Normal"/>
    <w:uiPriority w:val="39"/>
    <w:rsid w:val="00E4248F"/>
    <w:pPr>
      <w:tabs>
        <w:tab w:val="left" w:pos="567"/>
      </w:tabs>
      <w:ind w:left="567" w:hanging="567"/>
    </w:pPr>
  </w:style>
  <w:style w:type="paragraph" w:customStyle="1" w:styleId="NbrHeading5">
    <w:name w:val="Nbr Heading 5"/>
    <w:basedOn w:val="Heading5"/>
    <w:next w:val="BodyText"/>
    <w:semiHidden/>
    <w:rsid w:val="003A08A5"/>
  </w:style>
  <w:style w:type="paragraph" w:styleId="BalloonText">
    <w:name w:val="Balloon Text"/>
    <w:basedOn w:val="Normal"/>
    <w:link w:val="BalloonTextChar"/>
    <w:uiPriority w:val="99"/>
    <w:semiHidden/>
    <w:rsid w:val="00E21DC0"/>
    <w:rPr>
      <w:rFonts w:ascii="Tahoma" w:hAnsi="Tahoma" w:cs="Tahoma"/>
      <w:sz w:val="16"/>
      <w:szCs w:val="16"/>
    </w:rPr>
  </w:style>
  <w:style w:type="character" w:customStyle="1" w:styleId="BalloonTextChar">
    <w:name w:val="Balloon Text Char"/>
    <w:basedOn w:val="DefaultParagraphFont"/>
    <w:link w:val="BalloonText"/>
    <w:uiPriority w:val="99"/>
    <w:semiHidden/>
    <w:rsid w:val="00E21DC0"/>
    <w:rPr>
      <w:rFonts w:ascii="Tahoma" w:hAnsi="Tahoma" w:cs="Tahoma"/>
      <w:sz w:val="16"/>
      <w:szCs w:val="16"/>
    </w:rPr>
  </w:style>
  <w:style w:type="paragraph" w:styleId="Quote">
    <w:name w:val="Quote"/>
    <w:basedOn w:val="Normal"/>
    <w:next w:val="Normal"/>
    <w:link w:val="QuoteChar"/>
    <w:uiPriority w:val="99"/>
    <w:semiHidden/>
    <w:qFormat/>
    <w:rsid w:val="00076F97"/>
    <w:pPr>
      <w:spacing w:before="180" w:after="180"/>
      <w:ind w:left="567" w:right="567"/>
      <w:jc w:val="center"/>
    </w:pPr>
    <w:rPr>
      <w:i/>
      <w:iCs/>
      <w:color w:val="000000" w:themeColor="text1"/>
    </w:rPr>
  </w:style>
  <w:style w:type="character" w:customStyle="1" w:styleId="QuoteChar">
    <w:name w:val="Quote Char"/>
    <w:basedOn w:val="DefaultParagraphFont"/>
    <w:link w:val="Quote"/>
    <w:uiPriority w:val="99"/>
    <w:semiHidden/>
    <w:rsid w:val="002D4062"/>
    <w:rPr>
      <w:i/>
      <w:iCs/>
      <w:color w:val="000000" w:themeColor="text1"/>
    </w:rPr>
  </w:style>
  <w:style w:type="paragraph" w:customStyle="1" w:styleId="FigureCaption">
    <w:name w:val="Figure Caption"/>
    <w:basedOn w:val="Normal"/>
    <w:next w:val="BodyText"/>
    <w:uiPriority w:val="6"/>
    <w:semiHidden/>
    <w:qFormat/>
    <w:rsid w:val="002F2F7A"/>
    <w:pPr>
      <w:tabs>
        <w:tab w:val="left" w:pos="1134"/>
      </w:tabs>
      <w:spacing w:before="120" w:after="240"/>
      <w:ind w:left="1134" w:hanging="1134"/>
      <w:jc w:val="center"/>
    </w:pPr>
    <w:rPr>
      <w:b/>
      <w:color w:val="004B8D" w:themeColor="accent1"/>
    </w:rPr>
  </w:style>
  <w:style w:type="paragraph" w:customStyle="1" w:styleId="TableTitle">
    <w:name w:val="Table Title"/>
    <w:basedOn w:val="Caption"/>
    <w:uiPriority w:val="6"/>
    <w:qFormat/>
    <w:rsid w:val="009E3BCF"/>
    <w:pPr>
      <w:keepNext/>
    </w:pPr>
    <w:rPr>
      <w:color w:val="004B8D" w:themeColor="accent1"/>
    </w:rPr>
  </w:style>
  <w:style w:type="paragraph" w:customStyle="1" w:styleId="FigureStyle">
    <w:name w:val="Figure Style"/>
    <w:basedOn w:val="BodyText"/>
    <w:uiPriority w:val="6"/>
    <w:semiHidden/>
    <w:qFormat/>
    <w:rsid w:val="00FE7A02"/>
    <w:pPr>
      <w:keepNext/>
      <w:spacing w:before="240" w:line="240" w:lineRule="auto"/>
      <w:jc w:val="center"/>
    </w:pPr>
  </w:style>
  <w:style w:type="paragraph" w:styleId="TOC5">
    <w:name w:val="toc 5"/>
    <w:basedOn w:val="TOC2"/>
    <w:next w:val="Normal"/>
    <w:uiPriority w:val="39"/>
    <w:rsid w:val="00E4248F"/>
    <w:pPr>
      <w:tabs>
        <w:tab w:val="left" w:pos="1134"/>
      </w:tabs>
      <w:ind w:left="1134" w:hanging="567"/>
    </w:pPr>
  </w:style>
  <w:style w:type="paragraph" w:styleId="TOC6">
    <w:name w:val="toc 6"/>
    <w:basedOn w:val="TOC3"/>
    <w:next w:val="Normal"/>
    <w:uiPriority w:val="39"/>
    <w:rsid w:val="0061089F"/>
    <w:pPr>
      <w:tabs>
        <w:tab w:val="left" w:pos="851"/>
      </w:tabs>
      <w:ind w:left="851" w:hanging="851"/>
    </w:pPr>
    <w:rPr>
      <w:noProof/>
    </w:rPr>
  </w:style>
  <w:style w:type="paragraph" w:styleId="TOC7">
    <w:name w:val="toc 7"/>
    <w:basedOn w:val="TOC2"/>
    <w:next w:val="Normal"/>
    <w:uiPriority w:val="39"/>
    <w:semiHidden/>
    <w:rsid w:val="003B4DCF"/>
    <w:rPr>
      <w:sz w:val="16"/>
    </w:rPr>
  </w:style>
  <w:style w:type="paragraph" w:styleId="TOC8">
    <w:name w:val="toc 8"/>
    <w:basedOn w:val="Normal"/>
    <w:next w:val="Normal"/>
    <w:uiPriority w:val="39"/>
    <w:semiHidden/>
    <w:rsid w:val="003B4DCF"/>
    <w:pPr>
      <w:tabs>
        <w:tab w:val="left" w:pos="851"/>
        <w:tab w:val="right" w:pos="9639"/>
      </w:tabs>
      <w:spacing w:after="60"/>
      <w:ind w:left="851" w:hanging="851"/>
    </w:pPr>
    <w:rPr>
      <w:sz w:val="16"/>
    </w:rPr>
  </w:style>
  <w:style w:type="paragraph" w:styleId="TOC9">
    <w:name w:val="toc 9"/>
    <w:basedOn w:val="Normal"/>
    <w:next w:val="Normal"/>
    <w:uiPriority w:val="39"/>
    <w:semiHidden/>
    <w:rsid w:val="003B4DCF"/>
    <w:pPr>
      <w:tabs>
        <w:tab w:val="left" w:pos="1418"/>
        <w:tab w:val="right" w:pos="9639"/>
      </w:tabs>
      <w:spacing w:after="60"/>
      <w:ind w:left="1134" w:hanging="1134"/>
    </w:pPr>
  </w:style>
  <w:style w:type="numbering" w:customStyle="1" w:styleId="ListNumber">
    <w:name w:val="List_Number"/>
    <w:uiPriority w:val="99"/>
    <w:rsid w:val="00E80E8E"/>
    <w:pPr>
      <w:numPr>
        <w:numId w:val="3"/>
      </w:numPr>
    </w:pPr>
  </w:style>
  <w:style w:type="numbering" w:customStyle="1" w:styleId="ListParagraph">
    <w:name w:val="List_Paragraph"/>
    <w:uiPriority w:val="99"/>
    <w:rsid w:val="003A08A5"/>
    <w:pPr>
      <w:numPr>
        <w:numId w:val="5"/>
      </w:numPr>
    </w:pPr>
  </w:style>
  <w:style w:type="paragraph" w:styleId="Caption">
    <w:name w:val="caption"/>
    <w:basedOn w:val="Normal"/>
    <w:next w:val="Normal"/>
    <w:uiPriority w:val="99"/>
    <w:semiHidden/>
    <w:qFormat/>
    <w:rsid w:val="0055219D"/>
    <w:pPr>
      <w:tabs>
        <w:tab w:val="left" w:pos="1134"/>
      </w:tabs>
      <w:spacing w:before="240" w:after="120"/>
      <w:ind w:left="1134" w:hanging="1134"/>
    </w:pPr>
    <w:rPr>
      <w:b/>
    </w:rPr>
  </w:style>
  <w:style w:type="paragraph" w:customStyle="1" w:styleId="ListAlpha0">
    <w:name w:val="List Alpha"/>
    <w:basedOn w:val="BodyText"/>
    <w:uiPriority w:val="1"/>
    <w:qFormat/>
    <w:rsid w:val="00E80E8E"/>
    <w:pPr>
      <w:numPr>
        <w:numId w:val="12"/>
      </w:numPr>
    </w:pPr>
  </w:style>
  <w:style w:type="numbering" w:customStyle="1" w:styleId="ListAlpha">
    <w:name w:val="List_Alpha"/>
    <w:uiPriority w:val="99"/>
    <w:rsid w:val="00E80E8E"/>
    <w:pPr>
      <w:numPr>
        <w:numId w:val="1"/>
      </w:numPr>
    </w:pPr>
  </w:style>
  <w:style w:type="paragraph" w:styleId="TableofAuthorities">
    <w:name w:val="table of authorities"/>
    <w:basedOn w:val="Normal"/>
    <w:next w:val="Normal"/>
    <w:uiPriority w:val="99"/>
    <w:semiHidden/>
    <w:rsid w:val="00E018FB"/>
    <w:pPr>
      <w:ind w:left="200" w:hanging="200"/>
    </w:pPr>
  </w:style>
  <w:style w:type="paragraph" w:styleId="TableofFigures">
    <w:name w:val="table of figures"/>
    <w:basedOn w:val="TOC3"/>
    <w:next w:val="Normal"/>
    <w:uiPriority w:val="99"/>
    <w:rsid w:val="00A711F0"/>
    <w:pPr>
      <w:tabs>
        <w:tab w:val="left" w:pos="1134"/>
        <w:tab w:val="left" w:pos="1559"/>
      </w:tabs>
      <w:spacing w:after="120"/>
    </w:pPr>
    <w:rPr>
      <w:noProof/>
      <w:sz w:val="22"/>
    </w:rPr>
  </w:style>
  <w:style w:type="paragraph" w:customStyle="1" w:styleId="TableTotal">
    <w:name w:val="Table Total"/>
    <w:basedOn w:val="TableBody"/>
    <w:uiPriority w:val="5"/>
    <w:qFormat/>
    <w:rsid w:val="007B1B14"/>
    <w:rPr>
      <w:b/>
    </w:rPr>
  </w:style>
  <w:style w:type="character" w:styleId="FollowedHyperlink">
    <w:name w:val="FollowedHyperlink"/>
    <w:basedOn w:val="DefaultParagraphFont"/>
    <w:uiPriority w:val="99"/>
    <w:semiHidden/>
    <w:rsid w:val="000B6FA1"/>
    <w:rPr>
      <w:color w:val="7F7F7F" w:themeColor="text2"/>
      <w:u w:val="single"/>
    </w:rPr>
  </w:style>
  <w:style w:type="paragraph" w:customStyle="1" w:styleId="AppendixH1">
    <w:name w:val="Appendix H1"/>
    <w:basedOn w:val="Normal"/>
    <w:next w:val="BodyText"/>
    <w:uiPriority w:val="99"/>
    <w:semiHidden/>
    <w:qFormat/>
    <w:rsid w:val="004F2A3C"/>
    <w:pPr>
      <w:pageBreakBefore/>
      <w:numPr>
        <w:numId w:val="2"/>
      </w:numPr>
      <w:tabs>
        <w:tab w:val="left" w:pos="567"/>
      </w:tabs>
      <w:spacing w:before="60" w:after="320"/>
    </w:pPr>
    <w:rPr>
      <w:rFonts w:eastAsia="Times New Roman" w:cs="Times New Roman"/>
      <w:b/>
      <w:sz w:val="36"/>
      <w:szCs w:val="24"/>
      <w:lang w:eastAsia="en-AU"/>
    </w:rPr>
  </w:style>
  <w:style w:type="paragraph" w:customStyle="1" w:styleId="AppendixH2">
    <w:name w:val="Appendix H2"/>
    <w:basedOn w:val="Heading2"/>
    <w:next w:val="BodyText"/>
    <w:uiPriority w:val="99"/>
    <w:semiHidden/>
    <w:qFormat/>
    <w:rsid w:val="004F2A3C"/>
    <w:pPr>
      <w:tabs>
        <w:tab w:val="left" w:pos="851"/>
      </w:tabs>
    </w:pPr>
    <w:rPr>
      <w:b/>
      <w:iCs w:val="0"/>
    </w:rPr>
  </w:style>
  <w:style w:type="paragraph" w:customStyle="1" w:styleId="AppendixH3">
    <w:name w:val="Appendix H3"/>
    <w:basedOn w:val="Heading3"/>
    <w:next w:val="BodyText"/>
    <w:uiPriority w:val="99"/>
    <w:semiHidden/>
    <w:qFormat/>
    <w:rsid w:val="004F2A3C"/>
    <w:pPr>
      <w:tabs>
        <w:tab w:val="left" w:pos="851"/>
      </w:tabs>
    </w:pPr>
    <w:rPr>
      <w:b w:val="0"/>
    </w:rPr>
  </w:style>
  <w:style w:type="paragraph" w:customStyle="1" w:styleId="ListAlpha2">
    <w:name w:val="List Alpha 2"/>
    <w:basedOn w:val="ListAlpha0"/>
    <w:uiPriority w:val="19"/>
    <w:rsid w:val="00E80E8E"/>
    <w:pPr>
      <w:numPr>
        <w:ilvl w:val="1"/>
      </w:numPr>
    </w:pPr>
  </w:style>
  <w:style w:type="paragraph" w:customStyle="1" w:styleId="ListAlpha3">
    <w:name w:val="List Alpha 3"/>
    <w:basedOn w:val="ListAlpha2"/>
    <w:uiPriority w:val="19"/>
    <w:semiHidden/>
    <w:rsid w:val="00E80E8E"/>
    <w:pPr>
      <w:numPr>
        <w:ilvl w:val="2"/>
      </w:numPr>
    </w:pPr>
  </w:style>
  <w:style w:type="paragraph" w:customStyle="1" w:styleId="ListAlpha4">
    <w:name w:val="List Alpha 4"/>
    <w:basedOn w:val="ListAlpha3"/>
    <w:uiPriority w:val="19"/>
    <w:semiHidden/>
    <w:rsid w:val="00E80E8E"/>
    <w:pPr>
      <w:numPr>
        <w:ilvl w:val="3"/>
      </w:numPr>
    </w:pPr>
  </w:style>
  <w:style w:type="paragraph" w:customStyle="1" w:styleId="ListAlpha6">
    <w:name w:val="List Alpha 6"/>
    <w:basedOn w:val="ListAlpha4"/>
    <w:uiPriority w:val="19"/>
    <w:semiHidden/>
    <w:rsid w:val="00E80E8E"/>
    <w:pPr>
      <w:numPr>
        <w:ilvl w:val="5"/>
      </w:numPr>
    </w:pPr>
  </w:style>
  <w:style w:type="paragraph" w:customStyle="1" w:styleId="ListAlpha5">
    <w:name w:val="List Alpha 5"/>
    <w:basedOn w:val="ListAlpha6"/>
    <w:uiPriority w:val="19"/>
    <w:semiHidden/>
    <w:rsid w:val="00E80E8E"/>
    <w:pPr>
      <w:numPr>
        <w:ilvl w:val="4"/>
      </w:numPr>
    </w:pPr>
  </w:style>
  <w:style w:type="paragraph" w:styleId="ListBullet2">
    <w:name w:val="List Bullet 2"/>
    <w:basedOn w:val="ListBullet0"/>
    <w:uiPriority w:val="19"/>
    <w:rsid w:val="00EC55F5"/>
    <w:pPr>
      <w:numPr>
        <w:ilvl w:val="1"/>
      </w:numPr>
    </w:pPr>
  </w:style>
  <w:style w:type="paragraph" w:styleId="ListBullet3">
    <w:name w:val="List Bullet 3"/>
    <w:basedOn w:val="ListBullet0"/>
    <w:uiPriority w:val="19"/>
    <w:semiHidden/>
    <w:rsid w:val="00EC55F5"/>
    <w:pPr>
      <w:numPr>
        <w:ilvl w:val="2"/>
      </w:numPr>
    </w:pPr>
  </w:style>
  <w:style w:type="paragraph" w:styleId="ListBullet4">
    <w:name w:val="List Bullet 4"/>
    <w:basedOn w:val="ListBullet0"/>
    <w:uiPriority w:val="19"/>
    <w:semiHidden/>
    <w:rsid w:val="00EC55F5"/>
    <w:pPr>
      <w:numPr>
        <w:ilvl w:val="3"/>
      </w:numPr>
    </w:pPr>
  </w:style>
  <w:style w:type="paragraph" w:styleId="ListBullet5">
    <w:name w:val="List Bullet 5"/>
    <w:basedOn w:val="ListBullet0"/>
    <w:uiPriority w:val="19"/>
    <w:semiHidden/>
    <w:rsid w:val="00EC55F5"/>
    <w:pPr>
      <w:numPr>
        <w:ilvl w:val="4"/>
      </w:numPr>
    </w:pPr>
  </w:style>
  <w:style w:type="paragraph" w:customStyle="1" w:styleId="ListBullet6">
    <w:name w:val="List Bullet 6"/>
    <w:basedOn w:val="ListBullet0"/>
    <w:uiPriority w:val="19"/>
    <w:semiHidden/>
    <w:rsid w:val="00EC55F5"/>
    <w:pPr>
      <w:numPr>
        <w:ilvl w:val="5"/>
      </w:numPr>
    </w:pPr>
  </w:style>
  <w:style w:type="paragraph" w:styleId="ListNumber2">
    <w:name w:val="List Number 2"/>
    <w:basedOn w:val="ListNumber0"/>
    <w:uiPriority w:val="19"/>
    <w:rsid w:val="00E80E8E"/>
    <w:pPr>
      <w:numPr>
        <w:ilvl w:val="1"/>
      </w:numPr>
    </w:pPr>
  </w:style>
  <w:style w:type="paragraph" w:styleId="ListNumber3">
    <w:name w:val="List Number 3"/>
    <w:basedOn w:val="ListNumber0"/>
    <w:uiPriority w:val="19"/>
    <w:semiHidden/>
    <w:rsid w:val="00E80E8E"/>
    <w:pPr>
      <w:numPr>
        <w:ilvl w:val="2"/>
      </w:numPr>
    </w:pPr>
  </w:style>
  <w:style w:type="paragraph" w:styleId="ListNumber4">
    <w:name w:val="List Number 4"/>
    <w:basedOn w:val="ListNumber0"/>
    <w:uiPriority w:val="19"/>
    <w:semiHidden/>
    <w:rsid w:val="00E80E8E"/>
    <w:pPr>
      <w:numPr>
        <w:ilvl w:val="3"/>
      </w:numPr>
    </w:pPr>
  </w:style>
  <w:style w:type="paragraph" w:styleId="ListNumber5">
    <w:name w:val="List Number 5"/>
    <w:basedOn w:val="ListNumber0"/>
    <w:uiPriority w:val="19"/>
    <w:semiHidden/>
    <w:rsid w:val="00E80E8E"/>
    <w:pPr>
      <w:numPr>
        <w:ilvl w:val="4"/>
      </w:numPr>
    </w:pPr>
  </w:style>
  <w:style w:type="paragraph" w:customStyle="1" w:styleId="ListNumber6">
    <w:name w:val="List Number 6"/>
    <w:basedOn w:val="ListNumber0"/>
    <w:uiPriority w:val="19"/>
    <w:semiHidden/>
    <w:rsid w:val="00E80E8E"/>
    <w:pPr>
      <w:numPr>
        <w:ilvl w:val="5"/>
      </w:numPr>
    </w:pPr>
  </w:style>
  <w:style w:type="paragraph" w:customStyle="1" w:styleId="ListParagraph2">
    <w:name w:val="List Paragraph 2"/>
    <w:basedOn w:val="ListParagraph0"/>
    <w:uiPriority w:val="19"/>
    <w:semiHidden/>
    <w:rsid w:val="004F2A3C"/>
    <w:pPr>
      <w:numPr>
        <w:ilvl w:val="1"/>
      </w:numPr>
    </w:pPr>
  </w:style>
  <w:style w:type="paragraph" w:customStyle="1" w:styleId="ListParagraph3">
    <w:name w:val="List Paragraph 3"/>
    <w:basedOn w:val="ListParagraph0"/>
    <w:uiPriority w:val="19"/>
    <w:semiHidden/>
    <w:rsid w:val="004F2A3C"/>
    <w:pPr>
      <w:numPr>
        <w:ilvl w:val="2"/>
      </w:numPr>
    </w:pPr>
  </w:style>
  <w:style w:type="paragraph" w:customStyle="1" w:styleId="ListParagraph4">
    <w:name w:val="List Paragraph 4"/>
    <w:basedOn w:val="ListParagraph0"/>
    <w:uiPriority w:val="19"/>
    <w:semiHidden/>
    <w:rsid w:val="004F2A3C"/>
    <w:pPr>
      <w:numPr>
        <w:ilvl w:val="3"/>
      </w:numPr>
    </w:pPr>
  </w:style>
  <w:style w:type="paragraph" w:customStyle="1" w:styleId="ListParagraph5">
    <w:name w:val="List Paragraph 5"/>
    <w:basedOn w:val="ListParagraph0"/>
    <w:uiPriority w:val="19"/>
    <w:semiHidden/>
    <w:rsid w:val="004F2A3C"/>
    <w:pPr>
      <w:numPr>
        <w:ilvl w:val="4"/>
      </w:numPr>
    </w:pPr>
  </w:style>
  <w:style w:type="paragraph" w:customStyle="1" w:styleId="ListParagraph6">
    <w:name w:val="List Paragraph 6"/>
    <w:basedOn w:val="ListParagraph0"/>
    <w:uiPriority w:val="19"/>
    <w:semiHidden/>
    <w:rsid w:val="004F2A3C"/>
    <w:pPr>
      <w:numPr>
        <w:ilvl w:val="5"/>
      </w:numPr>
    </w:pPr>
  </w:style>
  <w:style w:type="numbering" w:customStyle="1" w:styleId="ListBullet">
    <w:name w:val="List_Bullet"/>
    <w:uiPriority w:val="99"/>
    <w:rsid w:val="00EC55F5"/>
    <w:pPr>
      <w:numPr>
        <w:numId w:val="14"/>
      </w:numPr>
    </w:pPr>
  </w:style>
  <w:style w:type="numbering" w:customStyle="1" w:styleId="ListNumberedHeadings">
    <w:name w:val="List_NumberedHeadings"/>
    <w:uiPriority w:val="99"/>
    <w:rsid w:val="00291FEC"/>
    <w:pPr>
      <w:numPr>
        <w:numId w:val="4"/>
      </w:numPr>
    </w:pPr>
  </w:style>
  <w:style w:type="numbering" w:customStyle="1" w:styleId="ListTableBullet">
    <w:name w:val="List_TableBullet"/>
    <w:uiPriority w:val="99"/>
    <w:rsid w:val="00EC55F5"/>
    <w:pPr>
      <w:numPr>
        <w:numId w:val="6"/>
      </w:numPr>
    </w:pPr>
  </w:style>
  <w:style w:type="numbering" w:customStyle="1" w:styleId="ListTableNumber">
    <w:name w:val="List_TableNumber"/>
    <w:uiPriority w:val="99"/>
    <w:rsid w:val="003A08A5"/>
    <w:pPr>
      <w:numPr>
        <w:numId w:val="7"/>
      </w:numPr>
    </w:pPr>
  </w:style>
  <w:style w:type="paragraph" w:customStyle="1" w:styleId="TableBullet2">
    <w:name w:val="Table Bullet 2"/>
    <w:basedOn w:val="TableBullet"/>
    <w:uiPriority w:val="19"/>
    <w:rsid w:val="00EC55F5"/>
    <w:pPr>
      <w:numPr>
        <w:ilvl w:val="1"/>
      </w:numPr>
    </w:pPr>
  </w:style>
  <w:style w:type="paragraph" w:customStyle="1" w:styleId="TableNumber2">
    <w:name w:val="Table Number 2"/>
    <w:basedOn w:val="TableNumber"/>
    <w:uiPriority w:val="19"/>
    <w:rsid w:val="004F2A3C"/>
    <w:pPr>
      <w:numPr>
        <w:ilvl w:val="1"/>
      </w:numPr>
    </w:pPr>
  </w:style>
  <w:style w:type="paragraph" w:customStyle="1" w:styleId="BodyText4">
    <w:name w:val="Body Text 4"/>
    <w:basedOn w:val="BodyText3"/>
    <w:uiPriority w:val="99"/>
    <w:semiHidden/>
    <w:qFormat/>
    <w:rsid w:val="00444AE6"/>
    <w:pPr>
      <w:numPr>
        <w:ilvl w:val="3"/>
      </w:numPr>
    </w:pPr>
  </w:style>
  <w:style w:type="paragraph" w:customStyle="1" w:styleId="BodyText5">
    <w:name w:val="Body Text 5"/>
    <w:basedOn w:val="BodyText4"/>
    <w:uiPriority w:val="99"/>
    <w:semiHidden/>
    <w:qFormat/>
    <w:rsid w:val="00444AE6"/>
    <w:pPr>
      <w:numPr>
        <w:ilvl w:val="4"/>
      </w:numPr>
    </w:pPr>
  </w:style>
  <w:style w:type="paragraph" w:customStyle="1" w:styleId="BodyText6">
    <w:name w:val="Body Text 6"/>
    <w:basedOn w:val="BodyText5"/>
    <w:uiPriority w:val="99"/>
    <w:semiHidden/>
    <w:qFormat/>
    <w:rsid w:val="00444AE6"/>
    <w:pPr>
      <w:numPr>
        <w:ilvl w:val="5"/>
      </w:numPr>
    </w:pPr>
  </w:style>
  <w:style w:type="character" w:styleId="PlaceholderText">
    <w:name w:val="Placeholder Text"/>
    <w:basedOn w:val="DefaultParagraphFont"/>
    <w:uiPriority w:val="99"/>
    <w:semiHidden/>
    <w:rsid w:val="002106C4"/>
    <w:rPr>
      <w:color w:val="808080"/>
    </w:rPr>
  </w:style>
  <w:style w:type="paragraph" w:customStyle="1" w:styleId="TableSubtitle">
    <w:name w:val="Table Subtitle"/>
    <w:basedOn w:val="TableHeading"/>
    <w:uiPriority w:val="3"/>
    <w:qFormat/>
    <w:rsid w:val="005D15BB"/>
    <w:rPr>
      <w:b w:val="0"/>
      <w:i/>
      <w:sz w:val="20"/>
    </w:rPr>
  </w:style>
  <w:style w:type="table" w:customStyle="1" w:styleId="V2020Table">
    <w:name w:val="V2020 Table"/>
    <w:basedOn w:val="TableNormal"/>
    <w:uiPriority w:val="99"/>
    <w:rsid w:val="00E21D10"/>
    <w:tblPr>
      <w:tblStyleRowBandSize w:val="1"/>
      <w:tblStyleColBandSize w:val="1"/>
      <w:tblInd w:w="108"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rPr>
      <w:cantSplit/>
    </w:trPr>
    <w:tcPr>
      <w:shd w:val="clear" w:color="auto" w:fill="FFF7E2" w:themeFill="accent6"/>
    </w:tcPr>
    <w:tblStylePr w:type="firstRow">
      <w:tblPr/>
      <w:trPr>
        <w:cantSplit/>
        <w:tblHeader/>
      </w:trPr>
      <w:tcPr>
        <w:tcBorders>
          <w:insideV w:val="single" w:sz="4" w:space="0" w:color="FFFFFF" w:themeColor="background1"/>
        </w:tcBorders>
        <w:shd w:val="clear" w:color="auto" w:fill="004B8D" w:themeFill="accent1"/>
      </w:tcPr>
    </w:tblStylePr>
    <w:tblStylePr w:type="lastRow">
      <w:rPr>
        <w:b/>
      </w:rPr>
    </w:tblStylePr>
    <w:tblStylePr w:type="firstCol">
      <w:tblPr/>
      <w:tcPr>
        <w:tcBorders>
          <w:insideH w:val="nil"/>
        </w:tcBorders>
        <w:shd w:val="clear" w:color="auto" w:fill="004B8D" w:themeFill="accent1"/>
      </w:tcPr>
    </w:tblStylePr>
    <w:tblStylePr w:type="band2Vert">
      <w:tblPr/>
      <w:tcPr>
        <w:shd w:val="clear" w:color="auto" w:fill="FFECB3" w:themeFill="accent4"/>
      </w:tcPr>
    </w:tblStylePr>
    <w:tblStylePr w:type="band1Horz">
      <w:rPr>
        <w:b w:val="0"/>
        <w:color w:val="FFFFFF" w:themeColor="background1"/>
      </w:rPr>
      <w:tblPr/>
      <w:tcPr>
        <w:shd w:val="clear" w:color="auto" w:fill="004B8D" w:themeFill="accent1"/>
      </w:tcPr>
    </w:tblStylePr>
    <w:tblStylePr w:type="band2Horz">
      <w:rPr>
        <w:b w:val="0"/>
        <w:color w:val="auto"/>
      </w:rPr>
      <w:tblPr/>
      <w:tcPr>
        <w:shd w:val="clear" w:color="auto" w:fill="FFF7E2" w:themeFill="accent6"/>
      </w:tcPr>
    </w:tblStylePr>
  </w:style>
  <w:style w:type="table" w:customStyle="1" w:styleId="VITable">
    <w:name w:val="VI Table"/>
    <w:basedOn w:val="TableNormal"/>
    <w:uiPriority w:val="99"/>
    <w:rsid w:val="007B1B14"/>
    <w:tblPr>
      <w:tblStyleRowBandSize w:val="1"/>
      <w:tblStyleColBandSize w:val="1"/>
      <w:tblInd w:w="108"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rPr>
      <w:cantSplit/>
    </w:trPr>
    <w:tcPr>
      <w:shd w:val="clear" w:color="auto" w:fill="BDC6DF" w:themeFill="accent5"/>
    </w:tcPr>
    <w:tblStylePr w:type="firstRow">
      <w:tblPr/>
      <w:trPr>
        <w:cantSplit/>
        <w:tblHeader/>
      </w:trPr>
      <w:tcPr>
        <w:tcBorders>
          <w:insideV w:val="single" w:sz="4" w:space="0" w:color="FFFFFF" w:themeColor="background1"/>
        </w:tcBorders>
        <w:shd w:val="clear" w:color="auto" w:fill="004B8D" w:themeFill="accent1"/>
      </w:tcPr>
    </w:tblStylePr>
    <w:tblStylePr w:type="lastRow">
      <w:rPr>
        <w:b/>
        <w:color w:val="FFFFFF" w:themeColor="background1"/>
      </w:rPr>
      <w:tblPr/>
      <w:tcPr>
        <w:shd w:val="clear" w:color="auto" w:fill="AAAAAA"/>
      </w:tcPr>
    </w:tblStylePr>
    <w:tblStylePr w:type="firstCol">
      <w:tblPr/>
      <w:tcPr>
        <w:tcBorders>
          <w:insideH w:val="nil"/>
        </w:tcBorders>
        <w:shd w:val="clear" w:color="auto" w:fill="004B8D" w:themeFill="accent1"/>
      </w:tcPr>
    </w:tblStylePr>
    <w:tblStylePr w:type="band2Vert">
      <w:tblPr/>
      <w:tcPr>
        <w:shd w:val="clear" w:color="auto" w:fill="A1AED1" w:themeFill="accent5" w:themeFillShade="E6"/>
      </w:tcPr>
    </w:tblStylePr>
    <w:tblStylePr w:type="band2Horz">
      <w:tblPr/>
      <w:tcPr>
        <w:shd w:val="clear" w:color="auto" w:fill="A1AED1" w:themeFill="accent5" w:themeFillShade="E6"/>
      </w:tcPr>
    </w:tblStylePr>
  </w:style>
  <w:style w:type="paragraph" w:customStyle="1" w:styleId="Indented">
    <w:name w:val="Indented"/>
    <w:basedOn w:val="BodyText"/>
    <w:uiPriority w:val="2"/>
    <w:qFormat/>
    <w:rsid w:val="007B1B14"/>
    <w:pPr>
      <w:ind w:left="567"/>
    </w:pPr>
  </w:style>
  <w:style w:type="paragraph" w:customStyle="1" w:styleId="MinutesACTION">
    <w:name w:val="Minutes ACTION"/>
    <w:basedOn w:val="Normal"/>
    <w:rsid w:val="00AC3F87"/>
    <w:pPr>
      <w:widowControl w:val="0"/>
      <w:pBdr>
        <w:top w:val="single" w:sz="48" w:space="1" w:color="D2D2D2"/>
        <w:bottom w:val="single" w:sz="48" w:space="0" w:color="D2D2D2"/>
      </w:pBdr>
      <w:shd w:val="clear" w:color="auto" w:fill="D2D2D2"/>
      <w:tabs>
        <w:tab w:val="left" w:pos="210"/>
        <w:tab w:val="left" w:pos="1985"/>
      </w:tabs>
      <w:spacing w:before="120" w:after="480"/>
      <w:ind w:left="1985" w:hanging="1985"/>
    </w:pPr>
    <w:rPr>
      <w:rFonts w:ascii="Trebuchet MS" w:eastAsia="Times New Roman" w:hAnsi="Trebuchet MS" w:cs="Times New Roman"/>
      <w:color w:val="000000"/>
      <w:spacing w:val="2"/>
      <w:szCs w:val="18"/>
    </w:rPr>
  </w:style>
  <w:style w:type="paragraph" w:customStyle="1" w:styleId="MinutesResolution">
    <w:name w:val="Minutes Resolution"/>
    <w:basedOn w:val="Normal"/>
    <w:rsid w:val="00AC3F87"/>
    <w:pPr>
      <w:widowControl w:val="0"/>
      <w:pBdr>
        <w:top w:val="single" w:sz="48" w:space="1" w:color="E6E6E6"/>
        <w:bottom w:val="single" w:sz="48" w:space="0" w:color="E6E6E6"/>
      </w:pBdr>
      <w:shd w:val="clear" w:color="auto" w:fill="E6E6E6"/>
      <w:tabs>
        <w:tab w:val="left" w:pos="196"/>
        <w:tab w:val="left" w:pos="1985"/>
        <w:tab w:val="left" w:pos="3850"/>
        <w:tab w:val="left" w:pos="5040"/>
        <w:tab w:val="left" w:pos="6901"/>
      </w:tabs>
      <w:spacing w:before="360" w:after="120"/>
      <w:ind w:left="1985" w:right="6" w:hanging="1985"/>
    </w:pPr>
    <w:rPr>
      <w:rFonts w:ascii="Trebuchet MS" w:eastAsia="Times New Roman" w:hAnsi="Trebuchet MS" w:cs="Times New Roman"/>
      <w:color w:val="000000"/>
      <w:spacing w:val="2"/>
      <w:position w:val="4"/>
      <w:szCs w:val="20"/>
    </w:rPr>
  </w:style>
  <w:style w:type="paragraph" w:customStyle="1" w:styleId="MinutesMOVEDBY">
    <w:name w:val="Minutes MOVED BY"/>
    <w:basedOn w:val="MinutesResolution"/>
    <w:rsid w:val="00AC3F87"/>
    <w:pPr>
      <w:pBdr>
        <w:top w:val="none" w:sz="0" w:space="0" w:color="auto"/>
        <w:bottom w:val="none" w:sz="0" w:space="0" w:color="auto"/>
      </w:pBdr>
      <w:shd w:val="clear" w:color="auto" w:fill="auto"/>
      <w:tabs>
        <w:tab w:val="clear" w:pos="196"/>
        <w:tab w:val="clear" w:pos="3850"/>
        <w:tab w:val="clear" w:pos="5040"/>
        <w:tab w:val="clear" w:pos="6901"/>
        <w:tab w:val="left" w:pos="210"/>
        <w:tab w:val="left" w:pos="3230"/>
        <w:tab w:val="left" w:pos="6460"/>
      </w:tabs>
      <w:spacing w:before="120" w:after="480"/>
      <w:ind w:left="1077" w:hanging="1077"/>
    </w:pPr>
    <w:rPr>
      <w:szCs w:val="18"/>
    </w:rPr>
  </w:style>
  <w:style w:type="paragraph" w:customStyle="1" w:styleId="Recommendation">
    <w:name w:val="Recommendation"/>
    <w:basedOn w:val="TableHeading"/>
    <w:uiPriority w:val="99"/>
    <w:qFormat/>
    <w:rsid w:val="00AC3F87"/>
    <w:rPr>
      <w:lang w:eastAsia="en-AU"/>
    </w:rPr>
  </w:style>
  <w:style w:type="table" w:customStyle="1" w:styleId="RecommendationSummary">
    <w:name w:val="Recommendation Summary"/>
    <w:basedOn w:val="TableNormal"/>
    <w:uiPriority w:val="99"/>
    <w:rsid w:val="00A85DAC"/>
    <w:tblPr>
      <w:tblStyleRowBandSize w:val="1"/>
      <w:tblInd w:w="108" w:type="dxa"/>
    </w:tblPr>
    <w:trPr>
      <w:cantSplit/>
    </w:trPr>
    <w:tblStylePr w:type="band1Horz">
      <w:pPr>
        <w:keepNext/>
        <w:wordWrap/>
      </w:pPr>
      <w:rPr>
        <w:b w:val="0"/>
      </w:rPr>
      <w:tblPr/>
      <w:tcPr>
        <w:shd w:val="clear" w:color="auto" w:fill="004B8D" w:themeFill="accent1"/>
      </w:tcPr>
    </w:tblStylePr>
    <w:tblStylePr w:type="band2Horz">
      <w:tblPr/>
      <w:tcPr>
        <w:shd w:val="clear" w:color="auto" w:fill="FFF7E2" w:themeFill="accent6"/>
      </w:tcPr>
    </w:tblStylePr>
  </w:style>
  <w:style w:type="character" w:customStyle="1" w:styleId="DocSubtitle">
    <w:name w:val="DocSubtitle"/>
    <w:basedOn w:val="DefaultParagraphFont"/>
    <w:uiPriority w:val="10"/>
    <w:rsid w:val="009142FE"/>
  </w:style>
  <w:style w:type="character" w:customStyle="1" w:styleId="DocTitle">
    <w:name w:val="DocTitle"/>
    <w:basedOn w:val="DefaultParagraphFont"/>
    <w:uiPriority w:val="10"/>
    <w:rsid w:val="009142FE"/>
  </w:style>
  <w:style w:type="table" w:customStyle="1" w:styleId="RecommendationTable">
    <w:name w:val="Recommendation Table"/>
    <w:basedOn w:val="V2020Table"/>
    <w:uiPriority w:val="99"/>
    <w:rsid w:val="00A50A7D"/>
    <w:tblPr/>
    <w:tcPr>
      <w:shd w:val="clear" w:color="auto" w:fill="FFF7E2" w:themeFill="accent6"/>
    </w:tcPr>
    <w:tblStylePr w:type="firstRow">
      <w:tblPr/>
      <w:trPr>
        <w:cantSplit/>
        <w:tblHeader/>
      </w:trPr>
      <w:tcPr>
        <w:tcBorders>
          <w:insideV w:val="single" w:sz="4" w:space="0" w:color="FFFFFF" w:themeColor="background1"/>
        </w:tcBorders>
        <w:shd w:val="clear" w:color="auto" w:fill="004B8D" w:themeFill="accent1"/>
      </w:tcPr>
    </w:tblStylePr>
    <w:tblStylePr w:type="lastRow">
      <w:rPr>
        <w:b/>
      </w:rPr>
    </w:tblStylePr>
    <w:tblStylePr w:type="firstCol">
      <w:tblPr/>
      <w:tcPr>
        <w:tcBorders>
          <w:insideH w:val="nil"/>
        </w:tcBorders>
        <w:shd w:val="clear" w:color="auto" w:fill="004B8D" w:themeFill="accent1"/>
      </w:tcPr>
    </w:tblStylePr>
    <w:tblStylePr w:type="band2Vert">
      <w:tblPr/>
      <w:tcPr>
        <w:shd w:val="clear" w:color="auto" w:fill="FFECB3" w:themeFill="accent4"/>
      </w:tcPr>
    </w:tblStylePr>
    <w:tblStylePr w:type="band1Horz">
      <w:rPr>
        <w:b w:val="0"/>
        <w:color w:val="FFFFFF" w:themeColor="background1"/>
      </w:rPr>
      <w:tblPr/>
      <w:tcPr>
        <w:shd w:val="clear" w:color="auto" w:fill="004B8D" w:themeFill="accent1"/>
      </w:tcPr>
    </w:tblStylePr>
    <w:tblStylePr w:type="band2Horz">
      <w:rPr>
        <w:b w:val="0"/>
        <w:color w:val="auto"/>
      </w:rPr>
      <w:tblPr/>
      <w:tcPr>
        <w:shd w:val="clear" w:color="auto" w:fill="FFF7E2" w:themeFill="accent6"/>
      </w:tcPr>
    </w:tblStylePr>
  </w:style>
  <w:style w:type="character" w:styleId="SubtleReference">
    <w:name w:val="Subtle Reference"/>
    <w:basedOn w:val="DefaultParagraphFont"/>
    <w:uiPriority w:val="99"/>
    <w:rsid w:val="00A711F0"/>
    <w:rPr>
      <w:smallCaps/>
      <w:color w:val="5A5A5A" w:themeColor="text1" w:themeTint="A5"/>
    </w:rPr>
  </w:style>
  <w:style w:type="character" w:styleId="FootnoteReference">
    <w:name w:val="footnote reference"/>
    <w:aliases w:val="fr,ftref,16 Point,Superscript 6 Point,(NECG) Footnote Reference,Ref,de nota al pie,Normal + Font:9 Point,Superscript 3 Point Times,BVI fnr,BVI fnr Car Car,BVI fnr Car,BVI fnr Car Car Car Car,BVI fnr Car Car Car Car Char"/>
    <w:basedOn w:val="DefaultParagraphFont"/>
    <w:uiPriority w:val="99"/>
    <w:unhideWhenUsed/>
    <w:rsid w:val="00FE7775"/>
    <w:rPr>
      <w:vertAlign w:val="superscript"/>
    </w:rPr>
  </w:style>
  <w:style w:type="paragraph" w:customStyle="1" w:styleId="Footnote">
    <w:name w:val="Footnote"/>
    <w:basedOn w:val="Normal"/>
    <w:rsid w:val="00FE7775"/>
    <w:pPr>
      <w:autoSpaceDE w:val="0"/>
      <w:autoSpaceDN w:val="0"/>
      <w:adjustRightInd w:val="0"/>
      <w:spacing w:line="240" w:lineRule="auto"/>
    </w:pPr>
    <w:rPr>
      <w:sz w:val="18"/>
      <w:szCs w:val="19"/>
    </w:rPr>
  </w:style>
  <w:style w:type="paragraph" w:styleId="FootnoteText">
    <w:name w:val="footnote text"/>
    <w:basedOn w:val="Normal"/>
    <w:link w:val="FootnoteTextChar"/>
    <w:uiPriority w:val="99"/>
    <w:semiHidden/>
    <w:unhideWhenUsed/>
    <w:rsid w:val="00FE7775"/>
    <w:pPr>
      <w:spacing w:line="240" w:lineRule="auto"/>
    </w:pPr>
    <w:rPr>
      <w:sz w:val="20"/>
      <w:szCs w:val="20"/>
    </w:rPr>
  </w:style>
  <w:style w:type="character" w:customStyle="1" w:styleId="FootnoteTextChar">
    <w:name w:val="Footnote Text Char"/>
    <w:basedOn w:val="DefaultParagraphFont"/>
    <w:link w:val="FootnoteText"/>
    <w:uiPriority w:val="99"/>
    <w:semiHidden/>
    <w:rsid w:val="00FE7775"/>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helancet.com/journals/langlo/article/PIIS2214-109X(17)30293-0/fulltex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Vision 2020">
      <a:dk1>
        <a:sysClr val="windowText" lastClr="000000"/>
      </a:dk1>
      <a:lt1>
        <a:sysClr val="window" lastClr="FFFFFF"/>
      </a:lt1>
      <a:dk2>
        <a:srgbClr val="7F7F7F"/>
      </a:dk2>
      <a:lt2>
        <a:srgbClr val="FFFFFF"/>
      </a:lt2>
      <a:accent1>
        <a:srgbClr val="004B8D"/>
      </a:accent1>
      <a:accent2>
        <a:srgbClr val="FFE384"/>
      </a:accent2>
      <a:accent3>
        <a:srgbClr val="32619D"/>
      </a:accent3>
      <a:accent4>
        <a:srgbClr val="FFECB3"/>
      </a:accent4>
      <a:accent5>
        <a:srgbClr val="BDC6DF"/>
      </a:accent5>
      <a:accent6>
        <a:srgbClr val="FFF7E2"/>
      </a:accent6>
      <a:hlink>
        <a:srgbClr val="004B8D"/>
      </a:hlink>
      <a:folHlink>
        <a:srgbClr val="004B8D"/>
      </a:folHlink>
    </a:clrScheme>
    <a:fontScheme name="Slipstream">
      <a:majorFont>
        <a:latin typeface="Trebuchet MS"/>
        <a:ea typeface=""/>
        <a:cs typeface=""/>
        <a:font script="Jpan" typeface="HGｺﾞｼｯｸM"/>
        <a:font script="Hang" typeface="HY그래픽B"/>
        <a:font script="Hans" typeface="方正姚体"/>
        <a:font script="Hant" typeface="微軟正黑體"/>
        <a:font script="Arab" typeface="Tahoma"/>
        <a:font script="Hebr" typeface="Gisha"/>
        <a:font script="Thai" typeface="Iris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Trebuchet MS"/>
        <a:ea typeface=""/>
        <a:cs typeface=""/>
        <a:font script="Jpan" typeface="HGｺﾞｼｯｸM"/>
        <a:font script="Hang" typeface="HY그래픽M"/>
        <a:font script="Hans" typeface="方正姚体"/>
        <a:font script="Hant" typeface="微軟正黑體"/>
        <a:font script="Arab" typeface="Tahoma"/>
        <a:font script="Hebr" typeface="Gisha"/>
        <a:font script="Thai" typeface="Iris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1B2CC9-FBF0-452D-9975-6E871DCE9A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301</Words>
  <Characters>1719</Characters>
  <Application>Microsoft Office Word</Application>
  <DocSecurity>4</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2016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Jacob McCabe</dc:creator>
  <cp:keywords/>
  <dc:description/>
  <cp:lastModifiedBy>Jess Darwishpanah</cp:lastModifiedBy>
  <cp:revision>2</cp:revision>
  <cp:lastPrinted>2019-02-14T22:37:00Z</cp:lastPrinted>
  <dcterms:created xsi:type="dcterms:W3CDTF">2019-02-14T22:37:00Z</dcterms:created>
  <dcterms:modified xsi:type="dcterms:W3CDTF">2019-02-14T22:37:00Z</dcterms:modified>
</cp:coreProperties>
</file>